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B2FE2" w14:textId="77777777" w:rsidR="00CF31BE" w:rsidRPr="001D1C98" w:rsidRDefault="00CF31BE">
      <w:pPr>
        <w:rPr>
          <w:sz w:val="8"/>
        </w:rPr>
      </w:pPr>
    </w:p>
    <w:p w14:paraId="2C3C22D9" w14:textId="77777777" w:rsidR="005C3203" w:rsidRPr="005C3203" w:rsidRDefault="005C3203" w:rsidP="005C3203">
      <w:pPr>
        <w:widowControl w:val="0"/>
        <w:autoSpaceDE w:val="0"/>
        <w:autoSpaceDN w:val="0"/>
        <w:spacing w:after="0" w:line="240" w:lineRule="auto"/>
        <w:jc w:val="center"/>
        <w:rPr>
          <w:rFonts w:ascii="Times New Roman" w:eastAsia="Times New Roman" w:hAnsi="Times New Roman" w:cs="Times New Roman"/>
          <w:sz w:val="24"/>
          <w:szCs w:val="24"/>
          <w:lang w:val="pt-PT" w:eastAsia="pt-BR"/>
        </w:rPr>
      </w:pPr>
      <w:bookmarkStart w:id="0" w:name="Estudo_Técnico_Preliminar_5/2023"/>
      <w:bookmarkEnd w:id="0"/>
      <w:r w:rsidRPr="005C3203">
        <w:rPr>
          <w:rFonts w:ascii="Garamond" w:eastAsia="Times New Roman" w:hAnsi="Garamond" w:cs="Garamond"/>
          <w:b/>
          <w:sz w:val="24"/>
          <w:szCs w:val="24"/>
          <w:lang w:val="pt-PT" w:eastAsia="pt-BR"/>
        </w:rPr>
        <w:t>ANEXO II</w:t>
      </w:r>
    </w:p>
    <w:p w14:paraId="1A119921" w14:textId="77777777" w:rsidR="005C3203" w:rsidRPr="005C3203" w:rsidRDefault="005C3203" w:rsidP="005C3203">
      <w:pPr>
        <w:widowControl w:val="0"/>
        <w:autoSpaceDE w:val="0"/>
        <w:autoSpaceDN w:val="0"/>
        <w:spacing w:after="0" w:line="240" w:lineRule="auto"/>
        <w:ind w:left="282" w:right="170" w:hanging="1"/>
        <w:jc w:val="center"/>
        <w:rPr>
          <w:rFonts w:ascii="Times New Roman" w:eastAsia="Times New Roman" w:hAnsi="Times New Roman" w:cs="Times New Roman"/>
          <w:sz w:val="24"/>
          <w:szCs w:val="24"/>
          <w:lang w:val="pt-PT" w:eastAsia="pt-BR"/>
        </w:rPr>
      </w:pPr>
      <w:r w:rsidRPr="005C3203">
        <w:rPr>
          <w:rFonts w:ascii="Garamond" w:eastAsia="Times New Roman" w:hAnsi="Garamond" w:cs="Garamond"/>
          <w:b/>
          <w:sz w:val="24"/>
          <w:szCs w:val="24"/>
          <w:lang w:val="pt-PT" w:eastAsia="pt-BR"/>
        </w:rPr>
        <w:t>ESTUDO TÉCNICO PRELIMINAR</w:t>
      </w:r>
    </w:p>
    <w:p w14:paraId="302C469B" w14:textId="0478C469" w:rsidR="005C3203" w:rsidRPr="005C3203" w:rsidRDefault="005C3203" w:rsidP="005C3203">
      <w:pPr>
        <w:widowControl w:val="0"/>
        <w:autoSpaceDE w:val="0"/>
        <w:autoSpaceDN w:val="0"/>
        <w:spacing w:after="0" w:line="240" w:lineRule="auto"/>
        <w:ind w:left="112" w:right="170"/>
        <w:jc w:val="center"/>
        <w:rPr>
          <w:rFonts w:ascii="Garamond" w:eastAsia="Times New Roman" w:hAnsi="Garamond" w:cs="Garamond"/>
          <w:b/>
          <w:sz w:val="24"/>
          <w:szCs w:val="24"/>
          <w:lang w:val="pt-PT" w:eastAsia="pt-BR"/>
        </w:rPr>
      </w:pPr>
      <w:r w:rsidRPr="005C3203">
        <w:rPr>
          <w:rFonts w:ascii="Garamond" w:eastAsia="Times New Roman" w:hAnsi="Garamond" w:cs="Garamond"/>
          <w:b/>
          <w:sz w:val="24"/>
          <w:szCs w:val="24"/>
          <w:lang w:val="pt-PT" w:eastAsia="pt-BR"/>
        </w:rPr>
        <w:t xml:space="preserve">PREGÃO ELETRÔNICO nº </w:t>
      </w:r>
      <w:r>
        <w:rPr>
          <w:rFonts w:ascii="Garamond" w:eastAsia="Times New Roman" w:hAnsi="Garamond" w:cs="Garamond"/>
          <w:b/>
          <w:sz w:val="24"/>
          <w:szCs w:val="24"/>
          <w:lang w:val="pt-PT" w:eastAsia="pt-BR"/>
        </w:rPr>
        <w:t>22</w:t>
      </w:r>
      <w:r w:rsidRPr="005C3203">
        <w:rPr>
          <w:rFonts w:ascii="Garamond" w:eastAsia="Times New Roman" w:hAnsi="Garamond" w:cs="Garamond"/>
          <w:b/>
          <w:sz w:val="24"/>
          <w:szCs w:val="24"/>
          <w:lang w:val="pt-PT" w:eastAsia="pt-BR"/>
        </w:rPr>
        <w:t>/2026</w:t>
      </w:r>
    </w:p>
    <w:p w14:paraId="55C4DD3E" w14:textId="3E3BFCEA" w:rsidR="00E22B9E" w:rsidRPr="00B41959" w:rsidRDefault="005C3203" w:rsidP="005C3203">
      <w:pPr>
        <w:widowControl w:val="0"/>
        <w:autoSpaceDE w:val="0"/>
        <w:autoSpaceDN w:val="0"/>
        <w:spacing w:line="240" w:lineRule="auto"/>
        <w:ind w:left="2186" w:right="1657"/>
        <w:jc w:val="center"/>
        <w:rPr>
          <w:sz w:val="24"/>
          <w:szCs w:val="24"/>
        </w:rPr>
      </w:pPr>
      <w:r w:rsidRPr="005C3203">
        <w:rPr>
          <w:rFonts w:ascii="Garamond" w:eastAsia="Calibri" w:hAnsi="Garamond" w:cs="Garamond"/>
          <w:b/>
          <w:bCs/>
          <w:sz w:val="24"/>
          <w:szCs w:val="24"/>
          <w:lang w:eastAsia="pt-BR"/>
        </w:rPr>
        <w:t xml:space="preserve">PRC nº </w:t>
      </w:r>
      <w:r>
        <w:rPr>
          <w:rFonts w:ascii="Garamond" w:eastAsia="Calibri" w:hAnsi="Garamond" w:cs="Garamond"/>
          <w:b/>
          <w:bCs/>
          <w:sz w:val="24"/>
          <w:szCs w:val="24"/>
          <w:lang w:eastAsia="pt-BR"/>
        </w:rPr>
        <w:t>62</w:t>
      </w:r>
      <w:r w:rsidRPr="005C3203">
        <w:rPr>
          <w:rFonts w:ascii="Garamond" w:eastAsia="Calibri" w:hAnsi="Garamond" w:cs="Garamond"/>
          <w:b/>
          <w:bCs/>
          <w:sz w:val="24"/>
          <w:szCs w:val="24"/>
          <w:lang w:eastAsia="pt-BR"/>
        </w:rPr>
        <w:t>/2026</w:t>
      </w:r>
    </w:p>
    <w:p w14:paraId="562F81CA" w14:textId="77777777" w:rsidR="00E44606" w:rsidRPr="00A6741D" w:rsidRDefault="00E944A1" w:rsidP="00E44606">
      <w:pPr>
        <w:rPr>
          <w:rFonts w:ascii="Times New Roman" w:hAnsi="Times New Roman" w:cs="Times New Roman"/>
          <w:b/>
          <w:sz w:val="24"/>
          <w:szCs w:val="24"/>
        </w:rPr>
      </w:pPr>
      <w:r w:rsidRPr="00A6741D">
        <w:rPr>
          <w:rFonts w:ascii="Times New Roman" w:hAnsi="Times New Roman" w:cs="Times New Roman"/>
          <w:b/>
          <w:sz w:val="24"/>
          <w:szCs w:val="24"/>
        </w:rPr>
        <w:t xml:space="preserve">1. </w:t>
      </w:r>
      <w:r w:rsidR="0044477C" w:rsidRPr="00A6741D">
        <w:rPr>
          <w:rFonts w:ascii="Times New Roman" w:hAnsi="Times New Roman" w:cs="Times New Roman"/>
          <w:b/>
          <w:sz w:val="24"/>
          <w:szCs w:val="24"/>
        </w:rPr>
        <w:t>Informações</w:t>
      </w:r>
      <w:r w:rsidR="0044477C" w:rsidRPr="00A6741D">
        <w:rPr>
          <w:rFonts w:ascii="Times New Roman" w:hAnsi="Times New Roman" w:cs="Times New Roman"/>
          <w:b/>
          <w:spacing w:val="-7"/>
          <w:sz w:val="24"/>
          <w:szCs w:val="24"/>
        </w:rPr>
        <w:t xml:space="preserve"> </w:t>
      </w:r>
      <w:r w:rsidR="00E44606" w:rsidRPr="00A6741D">
        <w:rPr>
          <w:rFonts w:ascii="Times New Roman" w:hAnsi="Times New Roman" w:cs="Times New Roman"/>
          <w:b/>
          <w:sz w:val="24"/>
          <w:szCs w:val="24"/>
        </w:rPr>
        <w:t>Básicas</w:t>
      </w:r>
    </w:p>
    <w:p w14:paraId="097D77A8" w14:textId="2A82D797" w:rsidR="00B12E11" w:rsidRPr="00B12E11" w:rsidRDefault="00B9439A" w:rsidP="00B12E11">
      <w:pPr>
        <w:jc w:val="both"/>
        <w:rPr>
          <w:rFonts w:ascii="Times New Roman" w:hAnsi="Times New Roman" w:cs="Times New Roman"/>
          <w:color w:val="000000"/>
          <w:sz w:val="24"/>
        </w:rPr>
      </w:pPr>
      <w:r w:rsidRPr="00C42E66">
        <w:rPr>
          <w:rFonts w:ascii="Times New Roman" w:hAnsi="Times New Roman" w:cs="Times New Roman"/>
          <w:color w:val="000000"/>
          <w:sz w:val="24"/>
        </w:rPr>
        <w:t xml:space="preserve">O objeto deste Estudo Técnico Preliminar </w:t>
      </w:r>
      <w:r w:rsidR="00B12E11">
        <w:rPr>
          <w:rFonts w:ascii="Times New Roman" w:hAnsi="Times New Roman" w:cs="Times New Roman"/>
          <w:bCs/>
          <w:color w:val="000000"/>
          <w:sz w:val="24"/>
        </w:rPr>
        <w:t>é a a</w:t>
      </w:r>
      <w:r w:rsidR="00B12E11" w:rsidRPr="00B12E11">
        <w:rPr>
          <w:rFonts w:ascii="Times New Roman" w:hAnsi="Times New Roman" w:cs="Times New Roman"/>
          <w:bCs/>
          <w:color w:val="000000"/>
          <w:sz w:val="24"/>
        </w:rPr>
        <w:t xml:space="preserve">quisição de </w:t>
      </w:r>
      <w:r w:rsidR="00B12E11" w:rsidRPr="00B12E11">
        <w:rPr>
          <w:rFonts w:ascii="Times New Roman" w:hAnsi="Times New Roman" w:cs="Times New Roman"/>
          <w:color w:val="000000"/>
          <w:sz w:val="24"/>
        </w:rPr>
        <w:t>aparelhos de ar-condicionado para os abrigos de crianças e adolescentes do Município de Leopoldina, sendo a Casa do Aconchego e a Casa do Adolescente, por meio de emenda impositiva ao Orçamento Municipal desta Secretaria para o ano 2026, indicada pelo Vereador Cícero Rodrigues, bem como aquisição de ventiladores de parede</w:t>
      </w:r>
      <w:r w:rsidR="00B12E11" w:rsidRPr="00B12E11">
        <w:rPr>
          <w:rFonts w:ascii="Times New Roman" w:hAnsi="Times New Roman" w:cs="Times New Roman"/>
          <w:bCs/>
          <w:color w:val="000000"/>
          <w:sz w:val="24"/>
        </w:rPr>
        <w:t xml:space="preserve"> </w:t>
      </w:r>
      <w:r w:rsidR="00B12E11" w:rsidRPr="00B12E11">
        <w:rPr>
          <w:rFonts w:ascii="Times New Roman" w:hAnsi="Times New Roman" w:cs="Times New Roman"/>
          <w:color w:val="000000"/>
          <w:sz w:val="24"/>
        </w:rPr>
        <w:t xml:space="preserve">com vista ao atendimento da Emenda Parlamentar n° 202336820005 destinada a instituição Asilo Santo Antônio do município de Leopoldina – MG.  </w:t>
      </w:r>
    </w:p>
    <w:p w14:paraId="40D172D7" w14:textId="2D6418D0" w:rsidR="00B41959" w:rsidRDefault="0044477C" w:rsidP="00B12E11">
      <w:pPr>
        <w:jc w:val="both"/>
        <w:rPr>
          <w:rFonts w:ascii="Times New Roman" w:hAnsi="Times New Roman" w:cs="Times New Roman"/>
          <w:b/>
          <w:sz w:val="24"/>
          <w:szCs w:val="24"/>
        </w:rPr>
      </w:pPr>
      <w:r w:rsidRPr="00B41959">
        <w:rPr>
          <w:rFonts w:ascii="Times New Roman" w:hAnsi="Times New Roman" w:cs="Times New Roman"/>
          <w:b/>
          <w:sz w:val="24"/>
          <w:szCs w:val="24"/>
        </w:rPr>
        <w:t>2. Descrição</w:t>
      </w:r>
      <w:r w:rsidRPr="00B41959">
        <w:rPr>
          <w:rFonts w:ascii="Times New Roman" w:hAnsi="Times New Roman" w:cs="Times New Roman"/>
          <w:b/>
          <w:spacing w:val="-11"/>
          <w:sz w:val="24"/>
          <w:szCs w:val="24"/>
        </w:rPr>
        <w:t xml:space="preserve"> </w:t>
      </w:r>
      <w:r w:rsidRPr="00B41959">
        <w:rPr>
          <w:rFonts w:ascii="Times New Roman" w:hAnsi="Times New Roman" w:cs="Times New Roman"/>
          <w:b/>
          <w:sz w:val="24"/>
          <w:szCs w:val="24"/>
        </w:rPr>
        <w:t>da</w:t>
      </w:r>
      <w:r w:rsidRPr="00B41959">
        <w:rPr>
          <w:rFonts w:ascii="Times New Roman" w:hAnsi="Times New Roman" w:cs="Times New Roman"/>
          <w:b/>
          <w:spacing w:val="-11"/>
          <w:sz w:val="24"/>
          <w:szCs w:val="24"/>
        </w:rPr>
        <w:t xml:space="preserve"> </w:t>
      </w:r>
      <w:r w:rsidRPr="00B41959">
        <w:rPr>
          <w:rFonts w:ascii="Times New Roman" w:hAnsi="Times New Roman" w:cs="Times New Roman"/>
          <w:b/>
          <w:sz w:val="24"/>
          <w:szCs w:val="24"/>
        </w:rPr>
        <w:t>necessidade</w:t>
      </w:r>
    </w:p>
    <w:p w14:paraId="626BDAA7" w14:textId="1DB96899" w:rsidR="00C42E66" w:rsidRDefault="003B7EEA" w:rsidP="00C42E66">
      <w:pPr>
        <w:spacing w:after="0"/>
        <w:jc w:val="both"/>
        <w:rPr>
          <w:rFonts w:ascii="Times New Roman" w:hAnsi="Times New Roman" w:cs="Times New Roman"/>
          <w:w w:val="95"/>
          <w:sz w:val="24"/>
        </w:rPr>
      </w:pPr>
      <w:r w:rsidRPr="003B7EEA">
        <w:rPr>
          <w:rFonts w:ascii="Times New Roman" w:hAnsi="Times New Roman" w:cs="Times New Roman"/>
          <w:w w:val="95"/>
          <w:sz w:val="24"/>
        </w:rPr>
        <w:t>A presente justificativa tem por finalidade fundamentar a necessidade de aquisição de aparelhos de ar-condicionado para os abrigos de crianças e adolescentes do Município de Leopoldina, por meio de emenda impositiva ao Orçamento Municipal desta Secretaria para o ano 2026, indicada pelo Vereador Cícero Rodrigues. Os abrigos institucionais acolhem crianças e adolescentes em situação de vulnerabilidade social, afastados temporária ou definitivamente do convívio familiar, sendo dever do poder público assegurar condições dignas de acolhimento, conforme previsto no Estatuto da Criança e do Adolescente (Lei nº 8.069/1990). Nesse contexto, a garantia de um ambiente salubre, seguro e confortável é essencial para a proteção integral, o bem-estar físico e emocional e o desenvolvimento saudável dos acolhidos. Considerando o resultado do Pregão Eletrônico n° 089/2025, PRC n° 196/2025, no qual o item “ventilador de parede” restou frustrado, justifica-se a necessidade de repetirmos o procedimento licitatório para à aquisição do referido item. Cabe destacar que o item em questão faz parte da Emenda Parlamentar n°202336820005 para Estruturação da Rede de Serviços do SUAS, e necessitam ser adquiridos pelo município e repassados a entidade beneficiária Asilo Santo Antônio de Leopoldina-MG. O item está contido no Plano de Trabalho cadastrado no SIGTV (Sistema de Gestão de Transferências Voluntárias) e aprovados pelo Ministério da Cidadania.</w:t>
      </w:r>
    </w:p>
    <w:p w14:paraId="10D9BAC8" w14:textId="77777777" w:rsidR="003B7EEA" w:rsidRPr="00A6741D" w:rsidRDefault="003B7EEA" w:rsidP="00C42E66">
      <w:pPr>
        <w:spacing w:after="0"/>
        <w:jc w:val="both"/>
        <w:rPr>
          <w:sz w:val="24"/>
          <w:szCs w:val="24"/>
        </w:rPr>
      </w:pPr>
    </w:p>
    <w:p w14:paraId="2A7BDC1B" w14:textId="77777777" w:rsidR="00C55383" w:rsidRDefault="00F51BB5" w:rsidP="007C64A6">
      <w:pPr>
        <w:pStyle w:val="Recuodecorpodetexto"/>
        <w:ind w:left="0"/>
        <w:rPr>
          <w:sz w:val="24"/>
          <w:szCs w:val="24"/>
        </w:rPr>
      </w:pPr>
      <w:r w:rsidRPr="00B41959">
        <w:rPr>
          <w:sz w:val="24"/>
          <w:szCs w:val="24"/>
        </w:rPr>
        <w:t>3. Área</w:t>
      </w:r>
      <w:r w:rsidRPr="00B41959">
        <w:rPr>
          <w:spacing w:val="-16"/>
          <w:sz w:val="24"/>
          <w:szCs w:val="24"/>
        </w:rPr>
        <w:t xml:space="preserve"> </w:t>
      </w:r>
      <w:r w:rsidRPr="00B41959">
        <w:rPr>
          <w:sz w:val="24"/>
          <w:szCs w:val="24"/>
        </w:rPr>
        <w:t>requisitante</w:t>
      </w:r>
    </w:p>
    <w:p w14:paraId="61385685" w14:textId="77777777" w:rsidR="00E05160" w:rsidRPr="00E05160" w:rsidRDefault="00E05160" w:rsidP="007C64A6">
      <w:pPr>
        <w:pStyle w:val="Recuodecorpodetexto"/>
        <w:ind w:left="0"/>
        <w:rPr>
          <w:sz w:val="14"/>
          <w:szCs w:val="14"/>
        </w:rPr>
      </w:pPr>
    </w:p>
    <w:p w14:paraId="60BEDC59" w14:textId="77777777" w:rsidR="00C55383" w:rsidRPr="00390236" w:rsidRDefault="00E070FA" w:rsidP="00390236">
      <w:pPr>
        <w:pStyle w:val="SemEspaamento"/>
        <w:rPr>
          <w:rFonts w:ascii="Times New Roman" w:hAnsi="Times New Roman" w:cs="Times New Roman"/>
          <w:sz w:val="24"/>
          <w:szCs w:val="24"/>
        </w:rPr>
      </w:pPr>
      <w:r w:rsidRPr="00390236">
        <w:rPr>
          <w:rFonts w:ascii="Times New Roman" w:hAnsi="Times New Roman" w:cs="Times New Roman"/>
          <w:sz w:val="24"/>
          <w:szCs w:val="24"/>
        </w:rPr>
        <w:t xml:space="preserve">Área Requisitante: Secretaria Municipal de Assistência Social  </w:t>
      </w:r>
    </w:p>
    <w:p w14:paraId="70F209C5" w14:textId="55FE1CA3" w:rsidR="00EF37EE" w:rsidRDefault="00E070FA" w:rsidP="00A6741D">
      <w:pPr>
        <w:pStyle w:val="SemEspaamento"/>
        <w:rPr>
          <w:rFonts w:ascii="Times New Roman" w:hAnsi="Times New Roman" w:cs="Times New Roman"/>
          <w:sz w:val="24"/>
          <w:szCs w:val="24"/>
        </w:rPr>
      </w:pPr>
      <w:r w:rsidRPr="00390236">
        <w:rPr>
          <w:rFonts w:ascii="Times New Roman" w:hAnsi="Times New Roman" w:cs="Times New Roman"/>
          <w:sz w:val="24"/>
          <w:szCs w:val="24"/>
        </w:rPr>
        <w:t xml:space="preserve">Responsável: </w:t>
      </w:r>
      <w:r w:rsidR="00390236" w:rsidRPr="00390236">
        <w:rPr>
          <w:rFonts w:ascii="Times New Roman" w:hAnsi="Times New Roman" w:cs="Times New Roman"/>
          <w:bCs/>
          <w:sz w:val="24"/>
          <w:szCs w:val="24"/>
        </w:rPr>
        <w:t xml:space="preserve">Ana Paula Salvador </w:t>
      </w:r>
      <w:proofErr w:type="spellStart"/>
      <w:r w:rsidR="00390236" w:rsidRPr="00390236">
        <w:rPr>
          <w:rFonts w:ascii="Times New Roman" w:hAnsi="Times New Roman" w:cs="Times New Roman"/>
          <w:bCs/>
          <w:sz w:val="24"/>
          <w:szCs w:val="24"/>
        </w:rPr>
        <w:t>Pedroni</w:t>
      </w:r>
      <w:proofErr w:type="spellEnd"/>
      <w:r w:rsidR="00390236" w:rsidRPr="00390236">
        <w:rPr>
          <w:rFonts w:ascii="Times New Roman" w:hAnsi="Times New Roman" w:cs="Times New Roman"/>
          <w:bCs/>
          <w:sz w:val="24"/>
          <w:szCs w:val="24"/>
        </w:rPr>
        <w:t xml:space="preserve"> Castro</w:t>
      </w:r>
      <w:r w:rsidR="00390236" w:rsidRPr="00390236">
        <w:rPr>
          <w:rFonts w:ascii="Times New Roman" w:hAnsi="Times New Roman" w:cs="Times New Roman"/>
          <w:b/>
          <w:sz w:val="24"/>
          <w:szCs w:val="24"/>
        </w:rPr>
        <w:t xml:space="preserve"> </w:t>
      </w:r>
      <w:r w:rsidR="00390236" w:rsidRPr="00390236">
        <w:rPr>
          <w:rFonts w:ascii="Times New Roman" w:hAnsi="Times New Roman" w:cs="Times New Roman"/>
          <w:sz w:val="24"/>
          <w:szCs w:val="24"/>
        </w:rPr>
        <w:t xml:space="preserve"> </w:t>
      </w:r>
    </w:p>
    <w:p w14:paraId="054D9B00" w14:textId="77777777" w:rsidR="00A6741D" w:rsidRPr="00A6741D" w:rsidRDefault="00A6741D" w:rsidP="00A6741D">
      <w:pPr>
        <w:pStyle w:val="SemEspaamento"/>
        <w:rPr>
          <w:rFonts w:ascii="Times New Roman" w:hAnsi="Times New Roman" w:cs="Times New Roman"/>
          <w:sz w:val="24"/>
          <w:szCs w:val="24"/>
        </w:rPr>
      </w:pPr>
    </w:p>
    <w:p w14:paraId="715A6AD6" w14:textId="4D527F7F" w:rsidR="006002D9" w:rsidRPr="00B41959" w:rsidRDefault="00C55383" w:rsidP="005B6855">
      <w:pPr>
        <w:tabs>
          <w:tab w:val="left" w:pos="384"/>
        </w:tabs>
        <w:spacing w:before="1"/>
        <w:rPr>
          <w:rFonts w:ascii="Times New Roman" w:hAnsi="Times New Roman" w:cs="Times New Roman"/>
          <w:b/>
          <w:sz w:val="24"/>
          <w:szCs w:val="24"/>
        </w:rPr>
      </w:pPr>
      <w:r w:rsidRPr="00B41959">
        <w:rPr>
          <w:rFonts w:ascii="Times New Roman" w:hAnsi="Times New Roman" w:cs="Times New Roman"/>
          <w:b/>
          <w:sz w:val="24"/>
          <w:szCs w:val="24"/>
        </w:rPr>
        <w:t>4. Descrição</w:t>
      </w:r>
      <w:r w:rsidRPr="00B41959">
        <w:rPr>
          <w:rFonts w:ascii="Times New Roman" w:hAnsi="Times New Roman" w:cs="Times New Roman"/>
          <w:b/>
          <w:spacing w:val="-9"/>
          <w:sz w:val="24"/>
          <w:szCs w:val="24"/>
        </w:rPr>
        <w:t xml:space="preserve"> </w:t>
      </w:r>
      <w:r w:rsidRPr="00B41959">
        <w:rPr>
          <w:rFonts w:ascii="Times New Roman" w:hAnsi="Times New Roman" w:cs="Times New Roman"/>
          <w:b/>
          <w:sz w:val="24"/>
          <w:szCs w:val="24"/>
        </w:rPr>
        <w:t>dos</w:t>
      </w:r>
      <w:r w:rsidRPr="00B41959">
        <w:rPr>
          <w:rFonts w:ascii="Times New Roman" w:hAnsi="Times New Roman" w:cs="Times New Roman"/>
          <w:b/>
          <w:spacing w:val="-9"/>
          <w:sz w:val="24"/>
          <w:szCs w:val="24"/>
        </w:rPr>
        <w:t xml:space="preserve"> </w:t>
      </w:r>
      <w:r w:rsidRPr="00B41959">
        <w:rPr>
          <w:rFonts w:ascii="Times New Roman" w:hAnsi="Times New Roman" w:cs="Times New Roman"/>
          <w:b/>
          <w:sz w:val="24"/>
          <w:szCs w:val="24"/>
        </w:rPr>
        <w:t>Requisitos</w:t>
      </w:r>
      <w:r w:rsidRPr="00B41959">
        <w:rPr>
          <w:rFonts w:ascii="Times New Roman" w:hAnsi="Times New Roman" w:cs="Times New Roman"/>
          <w:b/>
          <w:spacing w:val="-9"/>
          <w:sz w:val="24"/>
          <w:szCs w:val="24"/>
        </w:rPr>
        <w:t xml:space="preserve"> </w:t>
      </w:r>
      <w:r w:rsidRPr="00B41959">
        <w:rPr>
          <w:rFonts w:ascii="Times New Roman" w:hAnsi="Times New Roman" w:cs="Times New Roman"/>
          <w:b/>
          <w:sz w:val="24"/>
          <w:szCs w:val="24"/>
        </w:rPr>
        <w:t>da</w:t>
      </w:r>
      <w:r w:rsidRPr="00B41959">
        <w:rPr>
          <w:rFonts w:ascii="Times New Roman" w:hAnsi="Times New Roman" w:cs="Times New Roman"/>
          <w:b/>
          <w:spacing w:val="-8"/>
          <w:sz w:val="24"/>
          <w:szCs w:val="24"/>
        </w:rPr>
        <w:t xml:space="preserve"> </w:t>
      </w:r>
      <w:r w:rsidRPr="00B41959">
        <w:rPr>
          <w:rFonts w:ascii="Times New Roman" w:hAnsi="Times New Roman" w:cs="Times New Roman"/>
          <w:b/>
          <w:sz w:val="24"/>
          <w:szCs w:val="24"/>
        </w:rPr>
        <w:t>Contratação</w:t>
      </w:r>
    </w:p>
    <w:p w14:paraId="2F3DBFE6"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 A futura contratada deverá apresentar os seguintes documentos:</w:t>
      </w:r>
    </w:p>
    <w:p w14:paraId="6EF79452"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4.2. Aqueles indicados nos </w:t>
      </w:r>
      <w:proofErr w:type="spellStart"/>
      <w:r w:rsidRPr="00916BC2">
        <w:rPr>
          <w:rFonts w:ascii="Times New Roman" w:hAnsi="Times New Roman" w:cs="Times New Roman"/>
          <w:sz w:val="24"/>
          <w:szCs w:val="24"/>
        </w:rPr>
        <w:t>arts</w:t>
      </w:r>
      <w:proofErr w:type="spellEnd"/>
      <w:r w:rsidRPr="00916BC2">
        <w:rPr>
          <w:rFonts w:ascii="Times New Roman" w:hAnsi="Times New Roman" w:cs="Times New Roman"/>
          <w:sz w:val="24"/>
          <w:szCs w:val="24"/>
        </w:rPr>
        <w:t>. 68 da Lei nº 14.133/21.</w:t>
      </w:r>
    </w:p>
    <w:p w14:paraId="2B020FB7"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4.3.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 </w:t>
      </w:r>
    </w:p>
    <w:p w14:paraId="0921B820"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lastRenderedPageBreak/>
        <w:t xml:space="preserve">4.4. A qualificação Econômico-financeira será demonstrada através da apresentação Certidão Negativa de Feitos Sobre Falência, expedida pelo distribuidor da sede do Licitante. </w:t>
      </w:r>
    </w:p>
    <w:p w14:paraId="6DA15287"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4.5. O prazo de garantia é aquele estabelecido na Lei nº 8.078, de 11 de setembro de 1990 (Código de Defesa do Consumidor), exceto se inferior ao prazo de garantia oferecido pelo fabricante/proponente.</w:t>
      </w:r>
    </w:p>
    <w:p w14:paraId="60E7FA01"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4.6. Não é admitida a subcontratação do objeto contratual.</w:t>
      </w:r>
    </w:p>
    <w:p w14:paraId="3E6EE708"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4.7. Os contratados deverão fornecer os itens do tópico 1 atendendo as especificações dos produtos, além de atender a todas as cláusulas contratuais. </w:t>
      </w:r>
    </w:p>
    <w:p w14:paraId="454AF94E"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4.8. Responsabilizar-se pela entrega dos produtos até o endereço determinado pela Contratante respeitando os prazos fixados pela Ordem de Fornecimento.</w:t>
      </w:r>
    </w:p>
    <w:p w14:paraId="228AB7BC"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4.9. Realizar todos os serviços necessários à perfeita execução do objeto contratado, mesmo que não tenham sido cotados. </w:t>
      </w:r>
    </w:p>
    <w:p w14:paraId="1CFC7A44"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4.10. Os bens constantes do objeto do contrato deverão ser entregues a contar da assinatura do contrato.</w:t>
      </w:r>
    </w:p>
    <w:p w14:paraId="080E62ED"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4.11. Cumprir os prazos previstos no contrato ou outros que venham a ser fixados pelo Município.</w:t>
      </w:r>
    </w:p>
    <w:p w14:paraId="364185DF"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4.12. Comunicar à Contratante, no prazo máximo de 24 (vinte e quatro) horas que antecede a data da entrega, os motivos que impossibilitem o cumprimento do prazo previsto, com a devida comprovação. </w:t>
      </w:r>
    </w:p>
    <w:p w14:paraId="0E182DF7"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4.13. Providenciar, imediatamente, a correção das deficiências apontadas pelo gestor e ou fiscal com respeito à execução do objeto. </w:t>
      </w:r>
    </w:p>
    <w:p w14:paraId="593801CC"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4.14. Responsabilizar-se pela qualidade dos produtos, substituindo, no prazo de até 45 (quarenta e cinco) dias,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285ED52"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 xml:space="preserve">4.15. Dirimir qualquer dúvida e prestar esclarecimentos acerca da execução do Contrato, durante toda a sua vigência, a pedido do Município. </w:t>
      </w:r>
    </w:p>
    <w:p w14:paraId="67EFD3D4"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4.16.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342F2E99" w14:textId="77777777" w:rsidR="00916BC2" w:rsidRPr="00916BC2" w:rsidRDefault="00916BC2" w:rsidP="00916BC2">
      <w:pPr>
        <w:ind w:hanging="2"/>
        <w:jc w:val="both"/>
        <w:rPr>
          <w:rFonts w:ascii="Times New Roman" w:hAnsi="Times New Roman" w:cs="Times New Roman"/>
          <w:sz w:val="24"/>
          <w:szCs w:val="24"/>
        </w:rPr>
      </w:pPr>
      <w:r w:rsidRPr="00916BC2">
        <w:rPr>
          <w:rFonts w:ascii="Times New Roman" w:hAnsi="Times New Roman" w:cs="Times New Roman"/>
          <w:sz w:val="24"/>
          <w:szCs w:val="24"/>
        </w:rPr>
        <w:t>4.17. 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w:t>
      </w:r>
    </w:p>
    <w:p w14:paraId="111B7316" w14:textId="77777777" w:rsidR="00916BC2" w:rsidRPr="00916BC2" w:rsidRDefault="00916BC2" w:rsidP="00916BC2">
      <w:pPr>
        <w:ind w:hanging="2"/>
        <w:jc w:val="both"/>
        <w:rPr>
          <w:rFonts w:ascii="Times New Roman" w:hAnsi="Times New Roman" w:cs="Times New Roman"/>
          <w:sz w:val="24"/>
          <w:szCs w:val="24"/>
        </w:rPr>
      </w:pPr>
    </w:p>
    <w:p w14:paraId="6C01E8B0" w14:textId="651ABBC0" w:rsidR="001D7991" w:rsidRPr="00390236" w:rsidRDefault="00916BC2" w:rsidP="00916BC2">
      <w:pPr>
        <w:ind w:hanging="2"/>
        <w:jc w:val="both"/>
        <w:rPr>
          <w:rFonts w:ascii="Times New Roman" w:hAnsi="Times New Roman" w:cs="Times New Roman"/>
          <w:sz w:val="4"/>
          <w:szCs w:val="4"/>
        </w:rPr>
      </w:pPr>
      <w:r w:rsidRPr="00916BC2">
        <w:rPr>
          <w:rFonts w:ascii="Times New Roman" w:hAnsi="Times New Roman" w:cs="Times New Roman"/>
          <w:sz w:val="24"/>
          <w:szCs w:val="24"/>
        </w:rPr>
        <w:lastRenderedPageBreak/>
        <w:t>4.18. Em observância ao disposto no Decreto nº 5.570/25, esta contratação deverá observar critérios de sustentabilidade ambiental, social e econômica, compatíveis com o objeto e as condições de execução contratual, de modo a promover o desenvolvimento nacional sustentável</w:t>
      </w:r>
    </w:p>
    <w:p w14:paraId="0BAC73F4" w14:textId="77777777" w:rsidR="00B9439A" w:rsidRDefault="007E2652" w:rsidP="00B9439A">
      <w:pPr>
        <w:tabs>
          <w:tab w:val="left" w:pos="384"/>
        </w:tabs>
        <w:spacing w:before="1"/>
        <w:rPr>
          <w:rFonts w:ascii="Times New Roman" w:hAnsi="Times New Roman" w:cs="Times New Roman"/>
          <w:b/>
          <w:sz w:val="24"/>
          <w:szCs w:val="24"/>
        </w:rPr>
      </w:pPr>
      <w:r w:rsidRPr="00B41959">
        <w:rPr>
          <w:rFonts w:ascii="Times New Roman" w:hAnsi="Times New Roman" w:cs="Times New Roman"/>
          <w:b/>
          <w:sz w:val="24"/>
          <w:szCs w:val="24"/>
        </w:rPr>
        <w:t>5. Levantamento</w:t>
      </w:r>
      <w:r w:rsidRPr="00B41959">
        <w:rPr>
          <w:rFonts w:ascii="Times New Roman" w:hAnsi="Times New Roman" w:cs="Times New Roman"/>
          <w:b/>
          <w:spacing w:val="-11"/>
          <w:sz w:val="24"/>
          <w:szCs w:val="24"/>
        </w:rPr>
        <w:t xml:space="preserve"> </w:t>
      </w:r>
      <w:r w:rsidRPr="00B41959">
        <w:rPr>
          <w:rFonts w:ascii="Times New Roman" w:hAnsi="Times New Roman" w:cs="Times New Roman"/>
          <w:b/>
          <w:sz w:val="24"/>
          <w:szCs w:val="24"/>
        </w:rPr>
        <w:t>de</w:t>
      </w:r>
      <w:r w:rsidRPr="00B41959">
        <w:rPr>
          <w:rFonts w:ascii="Times New Roman" w:hAnsi="Times New Roman" w:cs="Times New Roman"/>
          <w:b/>
          <w:spacing w:val="-10"/>
          <w:sz w:val="24"/>
          <w:szCs w:val="24"/>
        </w:rPr>
        <w:t xml:space="preserve"> </w:t>
      </w:r>
      <w:r w:rsidRPr="00B41959">
        <w:rPr>
          <w:rFonts w:ascii="Times New Roman" w:hAnsi="Times New Roman" w:cs="Times New Roman"/>
          <w:b/>
          <w:sz w:val="24"/>
          <w:szCs w:val="24"/>
        </w:rPr>
        <w:t>Mercado</w:t>
      </w:r>
    </w:p>
    <w:p w14:paraId="44850DBC" w14:textId="56656A50" w:rsidR="00390236" w:rsidRPr="00B9439A" w:rsidRDefault="00F67C97" w:rsidP="00B9439A">
      <w:pPr>
        <w:tabs>
          <w:tab w:val="left" w:pos="384"/>
        </w:tabs>
        <w:spacing w:before="1"/>
        <w:jc w:val="both"/>
        <w:rPr>
          <w:rFonts w:ascii="Times New Roman" w:hAnsi="Times New Roman" w:cs="Times New Roman"/>
          <w:b/>
          <w:sz w:val="28"/>
          <w:szCs w:val="28"/>
        </w:rPr>
      </w:pPr>
      <w:r w:rsidRPr="00B9439A">
        <w:rPr>
          <w:rFonts w:ascii="Times New Roman" w:hAnsi="Times New Roman" w:cs="Times New Roman"/>
          <w:iCs/>
          <w:sz w:val="24"/>
          <w:szCs w:val="24"/>
        </w:rPr>
        <w:t xml:space="preserve">Na forma do art. 23, da Lei nº 14.133/2021, o valor estimado da contratação é o que será descrito na tabela no T.R. (Termo de Referência), referente a média de preços obtida por meio de pesquisas, conforme será demonstrado em tal termo, bem como documento em anexo denominado PESQUISA DE MERCADO. </w:t>
      </w:r>
    </w:p>
    <w:p w14:paraId="79A13DFE" w14:textId="77777777" w:rsidR="00E42C7A" w:rsidRPr="00390236" w:rsidRDefault="00E42C7A" w:rsidP="008B6BD0">
      <w:pPr>
        <w:pStyle w:val="Padro"/>
        <w:tabs>
          <w:tab w:val="clear" w:pos="708"/>
          <w:tab w:val="left" w:pos="284"/>
        </w:tabs>
        <w:spacing w:before="240" w:after="0" w:line="300" w:lineRule="auto"/>
        <w:jc w:val="both"/>
        <w:rPr>
          <w:rFonts w:cs="Times New Roman"/>
          <w:iCs/>
          <w:sz w:val="4"/>
          <w:szCs w:val="4"/>
        </w:rPr>
      </w:pPr>
    </w:p>
    <w:p w14:paraId="144AF3D1" w14:textId="77777777" w:rsidR="006422BF" w:rsidRPr="00B41959" w:rsidRDefault="006422BF" w:rsidP="0080711A">
      <w:pPr>
        <w:tabs>
          <w:tab w:val="left" w:pos="384"/>
        </w:tabs>
        <w:rPr>
          <w:rFonts w:ascii="Times New Roman" w:hAnsi="Times New Roman" w:cs="Times New Roman"/>
          <w:b/>
          <w:sz w:val="24"/>
          <w:szCs w:val="24"/>
        </w:rPr>
      </w:pPr>
      <w:r w:rsidRPr="00B41959">
        <w:rPr>
          <w:rFonts w:ascii="Times New Roman" w:hAnsi="Times New Roman" w:cs="Times New Roman"/>
          <w:b/>
          <w:sz w:val="24"/>
          <w:szCs w:val="24"/>
        </w:rPr>
        <w:t>6. Descrição</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da</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solução</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como</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um</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todo</w:t>
      </w:r>
    </w:p>
    <w:p w14:paraId="43F27134" w14:textId="6CEAFB70" w:rsidR="00EF37EE" w:rsidRPr="00C42E66" w:rsidRDefault="0087312B" w:rsidP="00EF37EE">
      <w:pPr>
        <w:spacing w:line="276" w:lineRule="auto"/>
        <w:jc w:val="both"/>
        <w:rPr>
          <w:rFonts w:ascii="Times New Roman" w:hAnsi="Times New Roman" w:cs="Times New Roman"/>
          <w:sz w:val="24"/>
          <w:szCs w:val="24"/>
        </w:rPr>
      </w:pPr>
      <w:r w:rsidRPr="00B41959">
        <w:rPr>
          <w:rFonts w:ascii="Times New Roman" w:hAnsi="Times New Roman" w:cs="Times New Roman"/>
          <w:sz w:val="24"/>
          <w:szCs w:val="24"/>
        </w:rPr>
        <w:t xml:space="preserve">Após a </w:t>
      </w:r>
      <w:r w:rsidR="004F5B9E" w:rsidRPr="00B41959">
        <w:rPr>
          <w:rFonts w:ascii="Times New Roman" w:hAnsi="Times New Roman" w:cs="Times New Roman"/>
          <w:sz w:val="24"/>
          <w:szCs w:val="24"/>
        </w:rPr>
        <w:t>estimativa média do valor dos itens</w:t>
      </w:r>
      <w:r w:rsidRPr="00B41959">
        <w:rPr>
          <w:rFonts w:ascii="Times New Roman" w:hAnsi="Times New Roman" w:cs="Times New Roman"/>
          <w:sz w:val="24"/>
          <w:szCs w:val="24"/>
        </w:rPr>
        <w:t xml:space="preserve">, objeto deste Estudo Técnico Preliminar, indica-se que seja realizada as aquisições com fornecedor que apresentar melhor proposta de preço, objetivando </w:t>
      </w:r>
      <w:r w:rsidR="004F5B9E" w:rsidRPr="00B41959">
        <w:rPr>
          <w:rFonts w:ascii="Times New Roman" w:hAnsi="Times New Roman" w:cs="Times New Roman"/>
          <w:sz w:val="24"/>
          <w:szCs w:val="24"/>
        </w:rPr>
        <w:t>melhor custo-benefício, por meio de pregão eletrônico</w:t>
      </w:r>
      <w:r w:rsidR="002D72DC" w:rsidRPr="00B41959">
        <w:rPr>
          <w:rFonts w:ascii="Times New Roman" w:hAnsi="Times New Roman" w:cs="Times New Roman"/>
          <w:sz w:val="24"/>
          <w:szCs w:val="24"/>
        </w:rPr>
        <w:t>.</w:t>
      </w:r>
      <w:r w:rsidRPr="00B41959">
        <w:rPr>
          <w:rFonts w:ascii="Times New Roman" w:hAnsi="Times New Roman" w:cs="Times New Roman"/>
          <w:sz w:val="24"/>
          <w:szCs w:val="24"/>
        </w:rPr>
        <w:t xml:space="preserve"> </w:t>
      </w:r>
    </w:p>
    <w:p w14:paraId="11744A33" w14:textId="7C6882B7" w:rsidR="00C55383" w:rsidRPr="00B41959" w:rsidRDefault="00E32D5B" w:rsidP="0080711A">
      <w:pPr>
        <w:tabs>
          <w:tab w:val="left" w:pos="384"/>
        </w:tabs>
        <w:rPr>
          <w:rFonts w:ascii="Times New Roman" w:hAnsi="Times New Roman" w:cs="Times New Roman"/>
          <w:b/>
          <w:sz w:val="24"/>
          <w:szCs w:val="24"/>
        </w:rPr>
      </w:pPr>
      <w:r w:rsidRPr="00B41959">
        <w:rPr>
          <w:rFonts w:ascii="Times New Roman" w:hAnsi="Times New Roman" w:cs="Times New Roman"/>
          <w:b/>
          <w:sz w:val="24"/>
          <w:szCs w:val="24"/>
        </w:rPr>
        <w:t>7. Estimativa</w:t>
      </w:r>
      <w:r w:rsidRPr="00B41959">
        <w:rPr>
          <w:rFonts w:ascii="Times New Roman" w:hAnsi="Times New Roman" w:cs="Times New Roman"/>
          <w:b/>
          <w:spacing w:val="-9"/>
          <w:sz w:val="24"/>
          <w:szCs w:val="24"/>
        </w:rPr>
        <w:t xml:space="preserve"> </w:t>
      </w:r>
      <w:r w:rsidRPr="00B41959">
        <w:rPr>
          <w:rFonts w:ascii="Times New Roman" w:hAnsi="Times New Roman" w:cs="Times New Roman"/>
          <w:b/>
          <w:sz w:val="24"/>
          <w:szCs w:val="24"/>
        </w:rPr>
        <w:t>das</w:t>
      </w:r>
      <w:r w:rsidRPr="00B41959">
        <w:rPr>
          <w:rFonts w:ascii="Times New Roman" w:hAnsi="Times New Roman" w:cs="Times New Roman"/>
          <w:b/>
          <w:spacing w:val="-8"/>
          <w:sz w:val="24"/>
          <w:szCs w:val="24"/>
        </w:rPr>
        <w:t xml:space="preserve"> </w:t>
      </w:r>
      <w:r w:rsidR="00530DE8" w:rsidRPr="00B41959">
        <w:rPr>
          <w:rFonts w:ascii="Times New Roman" w:hAnsi="Times New Roman" w:cs="Times New Roman"/>
          <w:b/>
          <w:sz w:val="24"/>
          <w:szCs w:val="24"/>
        </w:rPr>
        <w:t>q</w:t>
      </w:r>
      <w:r w:rsidRPr="00B41959">
        <w:rPr>
          <w:rFonts w:ascii="Times New Roman" w:hAnsi="Times New Roman" w:cs="Times New Roman"/>
          <w:b/>
          <w:sz w:val="24"/>
          <w:szCs w:val="24"/>
        </w:rPr>
        <w:t>uantidades</w:t>
      </w:r>
      <w:r w:rsidRPr="00B41959">
        <w:rPr>
          <w:rFonts w:ascii="Times New Roman" w:hAnsi="Times New Roman" w:cs="Times New Roman"/>
          <w:b/>
          <w:spacing w:val="-8"/>
          <w:sz w:val="24"/>
          <w:szCs w:val="24"/>
        </w:rPr>
        <w:t xml:space="preserve"> </w:t>
      </w:r>
      <w:r w:rsidRPr="00B41959">
        <w:rPr>
          <w:rFonts w:ascii="Times New Roman" w:hAnsi="Times New Roman" w:cs="Times New Roman"/>
          <w:b/>
          <w:sz w:val="24"/>
          <w:szCs w:val="24"/>
        </w:rPr>
        <w:t>a</w:t>
      </w:r>
      <w:r w:rsidRPr="00B41959">
        <w:rPr>
          <w:rFonts w:ascii="Times New Roman" w:hAnsi="Times New Roman" w:cs="Times New Roman"/>
          <w:b/>
          <w:spacing w:val="-7"/>
          <w:sz w:val="24"/>
          <w:szCs w:val="24"/>
        </w:rPr>
        <w:t xml:space="preserve"> </w:t>
      </w:r>
      <w:r w:rsidRPr="00B41959">
        <w:rPr>
          <w:rFonts w:ascii="Times New Roman" w:hAnsi="Times New Roman" w:cs="Times New Roman"/>
          <w:b/>
          <w:sz w:val="24"/>
          <w:szCs w:val="24"/>
        </w:rPr>
        <w:t>serem</w:t>
      </w:r>
      <w:r w:rsidRPr="00B41959">
        <w:rPr>
          <w:rFonts w:ascii="Times New Roman" w:hAnsi="Times New Roman" w:cs="Times New Roman"/>
          <w:b/>
          <w:spacing w:val="-8"/>
          <w:sz w:val="24"/>
          <w:szCs w:val="24"/>
        </w:rPr>
        <w:t xml:space="preserve"> </w:t>
      </w:r>
      <w:r w:rsidR="00530DE8" w:rsidRPr="00B41959">
        <w:rPr>
          <w:rFonts w:ascii="Times New Roman" w:hAnsi="Times New Roman" w:cs="Times New Roman"/>
          <w:b/>
          <w:spacing w:val="-8"/>
          <w:sz w:val="24"/>
          <w:szCs w:val="24"/>
        </w:rPr>
        <w:t xml:space="preserve">adquiridas </w:t>
      </w:r>
    </w:p>
    <w:p w14:paraId="187C7D3F" w14:textId="1E0E0C1D" w:rsidR="00A6741D" w:rsidRPr="00B41959" w:rsidRDefault="00A47130" w:rsidP="00A47130">
      <w:pPr>
        <w:spacing w:line="276" w:lineRule="auto"/>
        <w:jc w:val="both"/>
        <w:rPr>
          <w:rFonts w:ascii="Times New Roman" w:hAnsi="Times New Roman" w:cs="Times New Roman"/>
          <w:sz w:val="24"/>
          <w:szCs w:val="24"/>
        </w:rPr>
      </w:pPr>
      <w:r w:rsidRPr="00B41959">
        <w:rPr>
          <w:rFonts w:ascii="Times New Roman" w:hAnsi="Times New Roman" w:cs="Times New Roman"/>
          <w:sz w:val="24"/>
          <w:szCs w:val="24"/>
        </w:rPr>
        <w:t>A tabela abaixo indica o ite</w:t>
      </w:r>
      <w:r w:rsidR="00C42E66">
        <w:rPr>
          <w:rFonts w:ascii="Times New Roman" w:hAnsi="Times New Roman" w:cs="Times New Roman"/>
          <w:sz w:val="24"/>
          <w:szCs w:val="24"/>
        </w:rPr>
        <w:t>m</w:t>
      </w:r>
      <w:r w:rsidRPr="00B41959">
        <w:rPr>
          <w:rFonts w:ascii="Times New Roman" w:hAnsi="Times New Roman" w:cs="Times New Roman"/>
          <w:sz w:val="24"/>
          <w:szCs w:val="24"/>
        </w:rPr>
        <w:t xml:space="preserve"> com a</w:t>
      </w:r>
      <w:r w:rsidR="00FC1945" w:rsidRPr="00B41959">
        <w:rPr>
          <w:rFonts w:ascii="Times New Roman" w:hAnsi="Times New Roman" w:cs="Times New Roman"/>
          <w:sz w:val="24"/>
          <w:szCs w:val="24"/>
        </w:rPr>
        <w:t xml:space="preserve"> quantidade a ser adquirida</w:t>
      </w:r>
      <w:r w:rsidR="002D72DC" w:rsidRPr="00B41959">
        <w:rPr>
          <w:rFonts w:ascii="Times New Roman" w:hAnsi="Times New Roman" w:cs="Times New Roman"/>
          <w:sz w:val="24"/>
          <w:szCs w:val="24"/>
        </w:rPr>
        <w:t xml:space="preserve"> para </w:t>
      </w:r>
      <w:r w:rsidR="00C42E66">
        <w:rPr>
          <w:rFonts w:ascii="Times New Roman" w:hAnsi="Times New Roman" w:cs="Times New Roman"/>
          <w:sz w:val="24"/>
          <w:szCs w:val="24"/>
        </w:rPr>
        <w:t>atingirmos o objetivo deste ETP.</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984"/>
        <w:gridCol w:w="2126"/>
      </w:tblGrid>
      <w:tr w:rsidR="00CD3C46" w:rsidRPr="001A5B7C" w14:paraId="7E0994D6" w14:textId="77777777" w:rsidTr="00CD3C46">
        <w:trPr>
          <w:trHeight w:val="524"/>
        </w:trPr>
        <w:tc>
          <w:tcPr>
            <w:tcW w:w="4390" w:type="dxa"/>
          </w:tcPr>
          <w:p w14:paraId="2046B30A" w14:textId="77777777" w:rsidR="00CD3C46" w:rsidRPr="00E05160" w:rsidRDefault="00CD3C46" w:rsidP="00CD3C46">
            <w:pPr>
              <w:pStyle w:val="SemEspaamento"/>
              <w:jc w:val="center"/>
              <w:rPr>
                <w:rFonts w:ascii="Garamond" w:hAnsi="Garamond" w:cs="Times New Roman"/>
                <w:b/>
                <w:bCs/>
                <w:sz w:val="20"/>
                <w:szCs w:val="20"/>
              </w:rPr>
            </w:pPr>
            <w:r w:rsidRPr="00E05160">
              <w:rPr>
                <w:rFonts w:ascii="Garamond" w:hAnsi="Garamond" w:cs="Times New Roman"/>
                <w:b/>
                <w:bCs/>
                <w:sz w:val="20"/>
                <w:szCs w:val="20"/>
              </w:rPr>
              <w:t>DESCRIÇÃO/</w:t>
            </w:r>
          </w:p>
          <w:p w14:paraId="534F3C95" w14:textId="77777777" w:rsidR="00CD3C46" w:rsidRPr="00E05160" w:rsidRDefault="00CD3C46" w:rsidP="00CD3C46">
            <w:pPr>
              <w:pStyle w:val="SemEspaamento"/>
              <w:jc w:val="center"/>
              <w:rPr>
                <w:rFonts w:ascii="Garamond" w:hAnsi="Garamond" w:cs="Times New Roman"/>
                <w:b/>
                <w:bCs/>
                <w:sz w:val="20"/>
                <w:szCs w:val="20"/>
              </w:rPr>
            </w:pPr>
            <w:r w:rsidRPr="00E05160">
              <w:rPr>
                <w:rFonts w:ascii="Garamond" w:hAnsi="Garamond" w:cs="Times New Roman"/>
                <w:b/>
                <w:bCs/>
                <w:sz w:val="20"/>
                <w:szCs w:val="20"/>
              </w:rPr>
              <w:t>ESPECIFICAÇÃO</w:t>
            </w:r>
          </w:p>
        </w:tc>
        <w:tc>
          <w:tcPr>
            <w:tcW w:w="1984" w:type="dxa"/>
          </w:tcPr>
          <w:p w14:paraId="21D3F194" w14:textId="77777777" w:rsidR="00CD3C46" w:rsidRPr="00E05160" w:rsidRDefault="00CD3C46" w:rsidP="00CD3C46">
            <w:pPr>
              <w:pStyle w:val="SemEspaamento"/>
              <w:jc w:val="center"/>
              <w:rPr>
                <w:rFonts w:ascii="Garamond" w:hAnsi="Garamond" w:cs="Times New Roman"/>
                <w:b/>
                <w:bCs/>
                <w:sz w:val="20"/>
                <w:szCs w:val="20"/>
              </w:rPr>
            </w:pPr>
            <w:r w:rsidRPr="00E05160">
              <w:rPr>
                <w:rFonts w:ascii="Garamond" w:hAnsi="Garamond" w:cs="Times New Roman"/>
                <w:b/>
                <w:bCs/>
                <w:sz w:val="20"/>
                <w:szCs w:val="20"/>
              </w:rPr>
              <w:t>UNIDADE DE MEDIDA</w:t>
            </w:r>
          </w:p>
        </w:tc>
        <w:tc>
          <w:tcPr>
            <w:tcW w:w="2126" w:type="dxa"/>
          </w:tcPr>
          <w:p w14:paraId="5AE77F40" w14:textId="77777777" w:rsidR="00CD3C46" w:rsidRPr="00E05160" w:rsidRDefault="00CD3C46" w:rsidP="00CD3C46">
            <w:pPr>
              <w:pStyle w:val="SemEspaamento"/>
              <w:jc w:val="center"/>
              <w:rPr>
                <w:rFonts w:ascii="Garamond" w:hAnsi="Garamond" w:cs="Times New Roman"/>
                <w:b/>
                <w:bCs/>
                <w:sz w:val="20"/>
                <w:szCs w:val="20"/>
              </w:rPr>
            </w:pPr>
            <w:r w:rsidRPr="00E05160">
              <w:rPr>
                <w:rFonts w:ascii="Garamond" w:hAnsi="Garamond" w:cs="Times New Roman"/>
                <w:b/>
                <w:bCs/>
                <w:sz w:val="20"/>
                <w:szCs w:val="20"/>
              </w:rPr>
              <w:t>QUANT.</w:t>
            </w:r>
          </w:p>
        </w:tc>
      </w:tr>
      <w:tr w:rsidR="00CD3C46" w:rsidRPr="001A5B7C" w14:paraId="5963E02A" w14:textId="77777777" w:rsidTr="00386A39">
        <w:trPr>
          <w:trHeight w:val="392"/>
        </w:trPr>
        <w:tc>
          <w:tcPr>
            <w:tcW w:w="4390" w:type="dxa"/>
          </w:tcPr>
          <w:p w14:paraId="509FC6BC" w14:textId="63C2904E" w:rsidR="00CD3C46" w:rsidRPr="00386A39" w:rsidRDefault="00386A39" w:rsidP="00386A39">
            <w:pPr>
              <w:rPr>
                <w:rFonts w:ascii="Garamond" w:hAnsi="Garamond"/>
                <w:sz w:val="24"/>
              </w:rPr>
            </w:pPr>
            <w:r w:rsidRPr="00386A39">
              <w:rPr>
                <w:rFonts w:ascii="Garamond" w:hAnsi="Garamond"/>
                <w:sz w:val="24"/>
              </w:rPr>
              <w:t>Ar condicionado</w:t>
            </w:r>
          </w:p>
        </w:tc>
        <w:tc>
          <w:tcPr>
            <w:tcW w:w="1984" w:type="dxa"/>
          </w:tcPr>
          <w:p w14:paraId="1C97F0D7" w14:textId="6271DCF0" w:rsidR="00CD3C46" w:rsidRPr="00386A39" w:rsidRDefault="00386A39" w:rsidP="006E4CE8">
            <w:pPr>
              <w:pStyle w:val="SemEspaamento"/>
              <w:jc w:val="center"/>
              <w:rPr>
                <w:rFonts w:ascii="Garamond" w:hAnsi="Garamond"/>
                <w:sz w:val="24"/>
                <w:szCs w:val="24"/>
              </w:rPr>
            </w:pPr>
            <w:r w:rsidRPr="00386A39">
              <w:rPr>
                <w:rFonts w:ascii="Garamond" w:hAnsi="Garamond"/>
                <w:sz w:val="24"/>
                <w:szCs w:val="24"/>
              </w:rPr>
              <w:t>UNID</w:t>
            </w:r>
          </w:p>
        </w:tc>
        <w:tc>
          <w:tcPr>
            <w:tcW w:w="2126" w:type="dxa"/>
          </w:tcPr>
          <w:p w14:paraId="0BFF3A15" w14:textId="0AEE2B72" w:rsidR="00CD3C46" w:rsidRPr="00386A39" w:rsidRDefault="00386A39" w:rsidP="006E4CE8">
            <w:pPr>
              <w:pStyle w:val="SemEspaamento"/>
              <w:jc w:val="center"/>
              <w:rPr>
                <w:rFonts w:ascii="Garamond" w:hAnsi="Garamond"/>
                <w:sz w:val="24"/>
                <w:szCs w:val="24"/>
              </w:rPr>
            </w:pPr>
            <w:r w:rsidRPr="00386A39">
              <w:rPr>
                <w:rFonts w:ascii="Garamond" w:hAnsi="Garamond"/>
                <w:sz w:val="24"/>
                <w:szCs w:val="24"/>
              </w:rPr>
              <w:t>04</w:t>
            </w:r>
          </w:p>
        </w:tc>
      </w:tr>
      <w:tr w:rsidR="00E540D0" w:rsidRPr="001A5B7C" w14:paraId="31DCABB2" w14:textId="77777777" w:rsidTr="00386A39">
        <w:trPr>
          <w:trHeight w:val="392"/>
        </w:trPr>
        <w:tc>
          <w:tcPr>
            <w:tcW w:w="4390" w:type="dxa"/>
          </w:tcPr>
          <w:p w14:paraId="18B1018B" w14:textId="6F017C33" w:rsidR="00E540D0" w:rsidRPr="00386A39" w:rsidRDefault="00387D34" w:rsidP="00386A39">
            <w:pPr>
              <w:rPr>
                <w:rFonts w:ascii="Garamond" w:hAnsi="Garamond"/>
                <w:sz w:val="24"/>
              </w:rPr>
            </w:pPr>
            <w:r>
              <w:rPr>
                <w:rFonts w:ascii="Garamond" w:hAnsi="Garamond"/>
                <w:sz w:val="24"/>
              </w:rPr>
              <w:t>Ventilador de parede</w:t>
            </w:r>
          </w:p>
        </w:tc>
        <w:tc>
          <w:tcPr>
            <w:tcW w:w="1984" w:type="dxa"/>
          </w:tcPr>
          <w:p w14:paraId="5994E8DE" w14:textId="7DDA7EDB" w:rsidR="00E540D0" w:rsidRPr="00386A39" w:rsidRDefault="00387D34" w:rsidP="006E4CE8">
            <w:pPr>
              <w:pStyle w:val="SemEspaamento"/>
              <w:jc w:val="center"/>
              <w:rPr>
                <w:rFonts w:ascii="Garamond" w:hAnsi="Garamond"/>
                <w:sz w:val="24"/>
                <w:szCs w:val="24"/>
              </w:rPr>
            </w:pPr>
            <w:r>
              <w:rPr>
                <w:rFonts w:ascii="Garamond" w:hAnsi="Garamond"/>
                <w:sz w:val="24"/>
                <w:szCs w:val="24"/>
              </w:rPr>
              <w:t>UNID</w:t>
            </w:r>
          </w:p>
        </w:tc>
        <w:tc>
          <w:tcPr>
            <w:tcW w:w="2126" w:type="dxa"/>
          </w:tcPr>
          <w:p w14:paraId="40B66F67" w14:textId="6600ECB2" w:rsidR="00E540D0" w:rsidRPr="00386A39" w:rsidRDefault="00387D34" w:rsidP="006E4CE8">
            <w:pPr>
              <w:pStyle w:val="SemEspaamento"/>
              <w:jc w:val="center"/>
              <w:rPr>
                <w:rFonts w:ascii="Garamond" w:hAnsi="Garamond"/>
                <w:sz w:val="24"/>
                <w:szCs w:val="24"/>
              </w:rPr>
            </w:pPr>
            <w:r>
              <w:rPr>
                <w:rFonts w:ascii="Garamond" w:hAnsi="Garamond"/>
                <w:sz w:val="24"/>
                <w:szCs w:val="24"/>
              </w:rPr>
              <w:t>05</w:t>
            </w:r>
          </w:p>
        </w:tc>
      </w:tr>
    </w:tbl>
    <w:p w14:paraId="346EDA1F" w14:textId="77777777" w:rsidR="00A6741D" w:rsidRPr="00E05160" w:rsidRDefault="00A6741D" w:rsidP="004A1E5A">
      <w:pPr>
        <w:tabs>
          <w:tab w:val="left" w:pos="384"/>
        </w:tabs>
        <w:jc w:val="both"/>
        <w:rPr>
          <w:rFonts w:ascii="Times New Roman" w:hAnsi="Times New Roman" w:cs="Times New Roman"/>
          <w:b/>
          <w:sz w:val="16"/>
          <w:szCs w:val="16"/>
        </w:rPr>
      </w:pPr>
    </w:p>
    <w:p w14:paraId="62F535C2" w14:textId="5AB031AF" w:rsidR="00665EDB" w:rsidRPr="00B41959" w:rsidRDefault="001718DC" w:rsidP="004A1E5A">
      <w:pPr>
        <w:tabs>
          <w:tab w:val="left" w:pos="384"/>
        </w:tabs>
        <w:jc w:val="both"/>
        <w:rPr>
          <w:rFonts w:ascii="Times New Roman" w:hAnsi="Times New Roman" w:cs="Times New Roman"/>
          <w:b/>
          <w:sz w:val="24"/>
          <w:szCs w:val="24"/>
        </w:rPr>
      </w:pPr>
      <w:r w:rsidRPr="00B41959">
        <w:rPr>
          <w:rFonts w:ascii="Times New Roman" w:hAnsi="Times New Roman" w:cs="Times New Roman"/>
          <w:b/>
          <w:sz w:val="24"/>
          <w:szCs w:val="24"/>
        </w:rPr>
        <w:t xml:space="preserve">8. </w:t>
      </w:r>
      <w:r w:rsidR="00D857C1" w:rsidRPr="00B41959">
        <w:rPr>
          <w:rFonts w:ascii="Times New Roman" w:hAnsi="Times New Roman" w:cs="Times New Roman"/>
          <w:b/>
          <w:sz w:val="24"/>
          <w:szCs w:val="24"/>
        </w:rPr>
        <w:t>Estimativa</w:t>
      </w:r>
      <w:r w:rsidR="00D857C1" w:rsidRPr="00B41959">
        <w:rPr>
          <w:rFonts w:ascii="Times New Roman" w:hAnsi="Times New Roman" w:cs="Times New Roman"/>
          <w:b/>
          <w:spacing w:val="-8"/>
          <w:sz w:val="24"/>
          <w:szCs w:val="24"/>
        </w:rPr>
        <w:t xml:space="preserve"> </w:t>
      </w:r>
      <w:r w:rsidR="00D857C1" w:rsidRPr="00B41959">
        <w:rPr>
          <w:rFonts w:ascii="Times New Roman" w:hAnsi="Times New Roman" w:cs="Times New Roman"/>
          <w:b/>
          <w:sz w:val="24"/>
          <w:szCs w:val="24"/>
        </w:rPr>
        <w:t>do</w:t>
      </w:r>
      <w:r w:rsidR="00D857C1" w:rsidRPr="00B41959">
        <w:rPr>
          <w:rFonts w:ascii="Times New Roman" w:hAnsi="Times New Roman" w:cs="Times New Roman"/>
          <w:b/>
          <w:spacing w:val="-7"/>
          <w:sz w:val="24"/>
          <w:szCs w:val="24"/>
        </w:rPr>
        <w:t xml:space="preserve"> </w:t>
      </w:r>
      <w:r w:rsidR="00D857C1" w:rsidRPr="00B41959">
        <w:rPr>
          <w:rFonts w:ascii="Times New Roman" w:hAnsi="Times New Roman" w:cs="Times New Roman"/>
          <w:b/>
          <w:sz w:val="24"/>
          <w:szCs w:val="24"/>
        </w:rPr>
        <w:t>Valor</w:t>
      </w:r>
      <w:r w:rsidR="00D857C1" w:rsidRPr="00B41959">
        <w:rPr>
          <w:rFonts w:ascii="Times New Roman" w:hAnsi="Times New Roman" w:cs="Times New Roman"/>
          <w:b/>
          <w:spacing w:val="-8"/>
          <w:sz w:val="24"/>
          <w:szCs w:val="24"/>
        </w:rPr>
        <w:t xml:space="preserve"> </w:t>
      </w:r>
      <w:r w:rsidR="00D857C1" w:rsidRPr="00B41959">
        <w:rPr>
          <w:rFonts w:ascii="Times New Roman" w:hAnsi="Times New Roman" w:cs="Times New Roman"/>
          <w:b/>
          <w:sz w:val="24"/>
          <w:szCs w:val="24"/>
        </w:rPr>
        <w:t>da</w:t>
      </w:r>
      <w:r w:rsidR="00D857C1" w:rsidRPr="00B41959">
        <w:rPr>
          <w:rFonts w:ascii="Times New Roman" w:hAnsi="Times New Roman" w:cs="Times New Roman"/>
          <w:b/>
          <w:spacing w:val="-7"/>
          <w:sz w:val="24"/>
          <w:szCs w:val="24"/>
        </w:rPr>
        <w:t xml:space="preserve"> </w:t>
      </w:r>
      <w:r w:rsidR="00D857C1" w:rsidRPr="00B41959">
        <w:rPr>
          <w:rFonts w:ascii="Times New Roman" w:hAnsi="Times New Roman" w:cs="Times New Roman"/>
          <w:b/>
          <w:sz w:val="24"/>
          <w:szCs w:val="24"/>
        </w:rPr>
        <w:t>Contratação</w:t>
      </w:r>
    </w:p>
    <w:p w14:paraId="5D8A1978" w14:textId="64991D8A" w:rsidR="00BC30DB" w:rsidRPr="00386A39" w:rsidRDefault="005D60EB" w:rsidP="00390236">
      <w:pPr>
        <w:jc w:val="both"/>
        <w:rPr>
          <w:rFonts w:ascii="Times New Roman" w:hAnsi="Times New Roman" w:cs="Times New Roman"/>
          <w:sz w:val="24"/>
          <w:szCs w:val="24"/>
        </w:rPr>
      </w:pPr>
      <w:r w:rsidRPr="00386A39">
        <w:rPr>
          <w:rFonts w:ascii="Times New Roman" w:hAnsi="Times New Roman" w:cs="Times New Roman"/>
          <w:sz w:val="24"/>
          <w:szCs w:val="24"/>
        </w:rPr>
        <w:t xml:space="preserve">O valor está estimado num total de </w:t>
      </w:r>
      <w:r w:rsidR="002F2671" w:rsidRPr="002F2671">
        <w:rPr>
          <w:rFonts w:ascii="Times New Roman" w:hAnsi="Times New Roman" w:cs="Times New Roman"/>
          <w:sz w:val="24"/>
        </w:rPr>
        <w:t xml:space="preserve">R$ </w:t>
      </w:r>
      <w:r w:rsidR="006F7A18" w:rsidRPr="006F7A18">
        <w:rPr>
          <w:rFonts w:ascii="Times New Roman" w:hAnsi="Times New Roman" w:cs="Times New Roman"/>
          <w:sz w:val="24"/>
        </w:rPr>
        <w:t>12.678,40</w:t>
      </w:r>
      <w:r w:rsidR="006F7A18" w:rsidRPr="006F7A18">
        <w:rPr>
          <w:rFonts w:ascii="Times New Roman" w:hAnsi="Times New Roman" w:cs="Times New Roman"/>
          <w:sz w:val="24"/>
        </w:rPr>
        <w:t xml:space="preserve"> </w:t>
      </w:r>
      <w:r w:rsidR="002F2671" w:rsidRPr="002F2671">
        <w:rPr>
          <w:rFonts w:ascii="Times New Roman" w:hAnsi="Times New Roman" w:cs="Times New Roman"/>
          <w:sz w:val="24"/>
        </w:rPr>
        <w:t>(</w:t>
      </w:r>
      <w:r w:rsidR="006F7A18">
        <w:rPr>
          <w:rFonts w:ascii="Times New Roman" w:hAnsi="Times New Roman" w:cs="Times New Roman"/>
          <w:sz w:val="24"/>
        </w:rPr>
        <w:t>doze mil seiscentos e setenta e oito reais e quarenta</w:t>
      </w:r>
      <w:r w:rsidR="002F2671" w:rsidRPr="002F2671">
        <w:rPr>
          <w:rFonts w:ascii="Times New Roman" w:hAnsi="Times New Roman" w:cs="Times New Roman"/>
          <w:sz w:val="24"/>
        </w:rPr>
        <w:t xml:space="preserve"> centavos)</w:t>
      </w:r>
      <w:r w:rsidR="00F724B6" w:rsidRPr="00386A39">
        <w:rPr>
          <w:rFonts w:ascii="Times New Roman" w:hAnsi="Times New Roman" w:cs="Times New Roman"/>
          <w:sz w:val="24"/>
        </w:rPr>
        <w:t xml:space="preserve"> </w:t>
      </w:r>
      <w:r w:rsidR="003261BC" w:rsidRPr="00386A39">
        <w:rPr>
          <w:rFonts w:ascii="Times New Roman" w:hAnsi="Times New Roman" w:cs="Times New Roman"/>
          <w:sz w:val="24"/>
          <w:szCs w:val="24"/>
        </w:rPr>
        <w:t xml:space="preserve">para a aquisição </w:t>
      </w:r>
      <w:r w:rsidR="00386A39">
        <w:rPr>
          <w:rFonts w:ascii="Times New Roman" w:hAnsi="Times New Roman" w:cs="Times New Roman"/>
          <w:sz w:val="24"/>
          <w:szCs w:val="24"/>
        </w:rPr>
        <w:t>do</w:t>
      </w:r>
      <w:r w:rsidR="00925633" w:rsidRPr="00386A39">
        <w:rPr>
          <w:rFonts w:ascii="Times New Roman" w:hAnsi="Times New Roman" w:cs="Times New Roman"/>
          <w:sz w:val="24"/>
          <w:szCs w:val="24"/>
        </w:rPr>
        <w:t xml:space="preserve"> ite</w:t>
      </w:r>
      <w:r w:rsidR="00386A39">
        <w:rPr>
          <w:rFonts w:ascii="Times New Roman" w:hAnsi="Times New Roman" w:cs="Times New Roman"/>
          <w:sz w:val="24"/>
          <w:szCs w:val="24"/>
        </w:rPr>
        <w:t>m</w:t>
      </w:r>
      <w:r w:rsidR="00925633" w:rsidRPr="00386A39">
        <w:rPr>
          <w:rFonts w:ascii="Times New Roman" w:hAnsi="Times New Roman" w:cs="Times New Roman"/>
          <w:sz w:val="24"/>
          <w:szCs w:val="24"/>
        </w:rPr>
        <w:t xml:space="preserve"> constante neste ETP. </w:t>
      </w:r>
    </w:p>
    <w:p w14:paraId="0A2672E3" w14:textId="77777777" w:rsidR="00F724B6" w:rsidRPr="00386A39" w:rsidRDefault="00F724B6" w:rsidP="00390236">
      <w:pPr>
        <w:jc w:val="both"/>
        <w:rPr>
          <w:rFonts w:ascii="Times New Roman" w:hAnsi="Times New Roman" w:cs="Times New Roman"/>
          <w:sz w:val="2"/>
          <w:szCs w:val="2"/>
        </w:rPr>
      </w:pPr>
    </w:p>
    <w:p w14:paraId="13FA516A" w14:textId="77777777" w:rsidR="00956ED8" w:rsidRPr="00B41959" w:rsidRDefault="00D128ED" w:rsidP="004A1E5A">
      <w:pPr>
        <w:tabs>
          <w:tab w:val="left" w:pos="384"/>
        </w:tabs>
        <w:jc w:val="both"/>
        <w:rPr>
          <w:rFonts w:ascii="Times New Roman" w:hAnsi="Times New Roman" w:cs="Times New Roman"/>
          <w:b/>
          <w:sz w:val="24"/>
          <w:szCs w:val="24"/>
        </w:rPr>
      </w:pPr>
      <w:r w:rsidRPr="00B41959">
        <w:rPr>
          <w:rFonts w:ascii="Times New Roman" w:hAnsi="Times New Roman" w:cs="Times New Roman"/>
          <w:b/>
          <w:sz w:val="24"/>
          <w:szCs w:val="24"/>
        </w:rPr>
        <w:t>9. Justificativa</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para</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o</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Parcelamento</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ou</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não</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da</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Solução</w:t>
      </w:r>
    </w:p>
    <w:p w14:paraId="445FDA08" w14:textId="20722A31" w:rsidR="00105F46" w:rsidRDefault="006E72C6" w:rsidP="004A1E5A">
      <w:pPr>
        <w:tabs>
          <w:tab w:val="left" w:pos="384"/>
        </w:tabs>
        <w:jc w:val="both"/>
        <w:rPr>
          <w:rFonts w:ascii="Times New Roman" w:hAnsi="Times New Roman" w:cs="Times New Roman"/>
          <w:w w:val="95"/>
          <w:sz w:val="24"/>
          <w:szCs w:val="24"/>
        </w:rPr>
      </w:pPr>
      <w:r w:rsidRPr="00B41959">
        <w:rPr>
          <w:rFonts w:ascii="Times New Roman" w:hAnsi="Times New Roman" w:cs="Times New Roman"/>
          <w:sz w:val="24"/>
          <w:szCs w:val="24"/>
        </w:rPr>
        <w:t>Esta contratação não será parcelada, devendo ser realizado um processo licitató</w:t>
      </w:r>
      <w:r w:rsidR="00D75F86" w:rsidRPr="00B41959">
        <w:rPr>
          <w:rFonts w:ascii="Times New Roman" w:hAnsi="Times New Roman" w:cs="Times New Roman"/>
          <w:sz w:val="24"/>
          <w:szCs w:val="24"/>
        </w:rPr>
        <w:t xml:space="preserve">rio que englobe todos os itens. </w:t>
      </w:r>
      <w:r w:rsidRPr="00B41959">
        <w:rPr>
          <w:rFonts w:ascii="Times New Roman" w:hAnsi="Times New Roman" w:cs="Times New Roman"/>
          <w:w w:val="95"/>
          <w:sz w:val="24"/>
          <w:szCs w:val="24"/>
        </w:rPr>
        <w:t xml:space="preserve">Os itens serão solicitados de forma </w:t>
      </w:r>
      <w:r w:rsidR="00386A39">
        <w:rPr>
          <w:rFonts w:ascii="Times New Roman" w:hAnsi="Times New Roman" w:cs="Times New Roman"/>
          <w:w w:val="95"/>
          <w:sz w:val="24"/>
          <w:szCs w:val="24"/>
        </w:rPr>
        <w:t>única</w:t>
      </w:r>
      <w:r w:rsidR="00D75F86" w:rsidRPr="00B41959">
        <w:rPr>
          <w:rFonts w:ascii="Times New Roman" w:hAnsi="Times New Roman" w:cs="Times New Roman"/>
          <w:w w:val="95"/>
          <w:sz w:val="24"/>
          <w:szCs w:val="24"/>
        </w:rPr>
        <w:t xml:space="preserve">, </w:t>
      </w:r>
      <w:r w:rsidR="00386A39">
        <w:rPr>
          <w:rFonts w:ascii="Times New Roman" w:hAnsi="Times New Roman" w:cs="Times New Roman"/>
          <w:w w:val="95"/>
          <w:sz w:val="24"/>
          <w:szCs w:val="24"/>
        </w:rPr>
        <w:t xml:space="preserve">assim que o pregão for homologado. </w:t>
      </w:r>
      <w:r w:rsidR="00390236">
        <w:rPr>
          <w:rFonts w:ascii="Times New Roman" w:hAnsi="Times New Roman" w:cs="Times New Roman"/>
          <w:w w:val="95"/>
          <w:sz w:val="24"/>
          <w:szCs w:val="24"/>
        </w:rPr>
        <w:t xml:space="preserve"> </w:t>
      </w:r>
      <w:r w:rsidR="00D75F86" w:rsidRPr="00B41959">
        <w:rPr>
          <w:rFonts w:ascii="Times New Roman" w:hAnsi="Times New Roman" w:cs="Times New Roman"/>
          <w:w w:val="95"/>
          <w:sz w:val="24"/>
          <w:szCs w:val="24"/>
        </w:rPr>
        <w:t xml:space="preserve"> </w:t>
      </w:r>
    </w:p>
    <w:p w14:paraId="05473014" w14:textId="77777777" w:rsidR="00E22B9E" w:rsidRPr="00E05160" w:rsidRDefault="00E22B9E" w:rsidP="004A1E5A">
      <w:pPr>
        <w:tabs>
          <w:tab w:val="left" w:pos="384"/>
        </w:tabs>
        <w:jc w:val="both"/>
        <w:rPr>
          <w:rFonts w:ascii="Times New Roman" w:hAnsi="Times New Roman" w:cs="Times New Roman"/>
          <w:w w:val="95"/>
          <w:sz w:val="2"/>
          <w:szCs w:val="2"/>
        </w:rPr>
      </w:pPr>
    </w:p>
    <w:p w14:paraId="5A41DBB6" w14:textId="77777777" w:rsidR="005D60EB" w:rsidRPr="00B41959" w:rsidRDefault="00506465" w:rsidP="004A1E5A">
      <w:pPr>
        <w:tabs>
          <w:tab w:val="left" w:pos="519"/>
        </w:tabs>
        <w:jc w:val="both"/>
        <w:rPr>
          <w:rFonts w:ascii="Times New Roman" w:hAnsi="Times New Roman" w:cs="Times New Roman"/>
          <w:b/>
          <w:sz w:val="24"/>
          <w:szCs w:val="24"/>
        </w:rPr>
      </w:pPr>
      <w:r w:rsidRPr="00B41959">
        <w:rPr>
          <w:rFonts w:ascii="Times New Roman" w:hAnsi="Times New Roman" w:cs="Times New Roman"/>
          <w:b/>
          <w:sz w:val="24"/>
          <w:szCs w:val="24"/>
        </w:rPr>
        <w:t>10. Contratações</w:t>
      </w:r>
      <w:r w:rsidRPr="00B41959">
        <w:rPr>
          <w:rFonts w:ascii="Times New Roman" w:hAnsi="Times New Roman" w:cs="Times New Roman"/>
          <w:b/>
          <w:spacing w:val="-14"/>
          <w:sz w:val="24"/>
          <w:szCs w:val="24"/>
        </w:rPr>
        <w:t xml:space="preserve"> </w:t>
      </w:r>
      <w:r w:rsidRPr="00B41959">
        <w:rPr>
          <w:rFonts w:ascii="Times New Roman" w:hAnsi="Times New Roman" w:cs="Times New Roman"/>
          <w:b/>
          <w:sz w:val="24"/>
          <w:szCs w:val="24"/>
        </w:rPr>
        <w:t>Correlatas</w:t>
      </w:r>
      <w:r w:rsidRPr="00B41959">
        <w:rPr>
          <w:rFonts w:ascii="Times New Roman" w:hAnsi="Times New Roman" w:cs="Times New Roman"/>
          <w:b/>
          <w:spacing w:val="-14"/>
          <w:sz w:val="24"/>
          <w:szCs w:val="24"/>
        </w:rPr>
        <w:t xml:space="preserve"> </w:t>
      </w:r>
      <w:r w:rsidRPr="00B41959">
        <w:rPr>
          <w:rFonts w:ascii="Times New Roman" w:hAnsi="Times New Roman" w:cs="Times New Roman"/>
          <w:b/>
          <w:sz w:val="24"/>
          <w:szCs w:val="24"/>
        </w:rPr>
        <w:t>e/ou</w:t>
      </w:r>
      <w:r w:rsidRPr="00B41959">
        <w:rPr>
          <w:rFonts w:ascii="Times New Roman" w:hAnsi="Times New Roman" w:cs="Times New Roman"/>
          <w:b/>
          <w:spacing w:val="-14"/>
          <w:sz w:val="24"/>
          <w:szCs w:val="24"/>
        </w:rPr>
        <w:t xml:space="preserve"> </w:t>
      </w:r>
      <w:r w:rsidRPr="00B41959">
        <w:rPr>
          <w:rFonts w:ascii="Times New Roman" w:hAnsi="Times New Roman" w:cs="Times New Roman"/>
          <w:b/>
          <w:sz w:val="24"/>
          <w:szCs w:val="24"/>
        </w:rPr>
        <w:t>Interdependentes</w:t>
      </w:r>
    </w:p>
    <w:p w14:paraId="284E4C92" w14:textId="1F9E0FCC" w:rsidR="00105F46" w:rsidRDefault="00A37B14" w:rsidP="004A1E5A">
      <w:pPr>
        <w:tabs>
          <w:tab w:val="left" w:pos="384"/>
        </w:tabs>
        <w:jc w:val="both"/>
        <w:rPr>
          <w:rFonts w:ascii="Times New Roman" w:hAnsi="Times New Roman" w:cs="Times New Roman"/>
          <w:sz w:val="24"/>
          <w:szCs w:val="24"/>
        </w:rPr>
      </w:pPr>
      <w:r w:rsidRPr="00B41959">
        <w:rPr>
          <w:rFonts w:ascii="Times New Roman" w:hAnsi="Times New Roman" w:cs="Times New Roman"/>
          <w:sz w:val="24"/>
          <w:szCs w:val="24"/>
        </w:rPr>
        <w:t>Não foram observadas contratações correlatas ou interdependentes necessárias à esta contratação.</w:t>
      </w:r>
    </w:p>
    <w:p w14:paraId="49B44CA4" w14:textId="77777777" w:rsidR="00E22B9E" w:rsidRPr="00386A39" w:rsidRDefault="00E22B9E" w:rsidP="004A1E5A">
      <w:pPr>
        <w:tabs>
          <w:tab w:val="left" w:pos="384"/>
        </w:tabs>
        <w:jc w:val="both"/>
        <w:rPr>
          <w:rFonts w:ascii="Times New Roman" w:hAnsi="Times New Roman" w:cs="Times New Roman"/>
          <w:sz w:val="4"/>
          <w:szCs w:val="4"/>
        </w:rPr>
      </w:pPr>
    </w:p>
    <w:p w14:paraId="3524B60C" w14:textId="77777777" w:rsidR="00F1245B" w:rsidRPr="00B41959" w:rsidRDefault="00134ECE" w:rsidP="004A1E5A">
      <w:pPr>
        <w:tabs>
          <w:tab w:val="left" w:pos="519"/>
        </w:tabs>
        <w:jc w:val="both"/>
        <w:rPr>
          <w:rFonts w:ascii="Times New Roman" w:hAnsi="Times New Roman" w:cs="Times New Roman"/>
          <w:b/>
          <w:sz w:val="24"/>
          <w:szCs w:val="24"/>
        </w:rPr>
      </w:pPr>
      <w:r w:rsidRPr="00B41959">
        <w:rPr>
          <w:rFonts w:ascii="Times New Roman" w:hAnsi="Times New Roman" w:cs="Times New Roman"/>
          <w:b/>
          <w:sz w:val="24"/>
          <w:szCs w:val="24"/>
        </w:rPr>
        <w:t>11. Alinhamento</w:t>
      </w:r>
      <w:r w:rsidRPr="00B41959">
        <w:rPr>
          <w:rFonts w:ascii="Times New Roman" w:hAnsi="Times New Roman" w:cs="Times New Roman"/>
          <w:b/>
          <w:spacing w:val="-7"/>
          <w:sz w:val="24"/>
          <w:szCs w:val="24"/>
        </w:rPr>
        <w:t xml:space="preserve"> </w:t>
      </w:r>
      <w:r w:rsidRPr="00B41959">
        <w:rPr>
          <w:rFonts w:ascii="Times New Roman" w:hAnsi="Times New Roman" w:cs="Times New Roman"/>
          <w:b/>
          <w:sz w:val="24"/>
          <w:szCs w:val="24"/>
        </w:rPr>
        <w:t>entre</w:t>
      </w:r>
      <w:r w:rsidRPr="00B41959">
        <w:rPr>
          <w:rFonts w:ascii="Times New Roman" w:hAnsi="Times New Roman" w:cs="Times New Roman"/>
          <w:b/>
          <w:spacing w:val="-7"/>
          <w:sz w:val="24"/>
          <w:szCs w:val="24"/>
        </w:rPr>
        <w:t xml:space="preserve"> </w:t>
      </w:r>
      <w:r w:rsidRPr="00B41959">
        <w:rPr>
          <w:rFonts w:ascii="Times New Roman" w:hAnsi="Times New Roman" w:cs="Times New Roman"/>
          <w:b/>
          <w:sz w:val="24"/>
          <w:szCs w:val="24"/>
        </w:rPr>
        <w:t>a</w:t>
      </w:r>
      <w:r w:rsidRPr="00B41959">
        <w:rPr>
          <w:rFonts w:ascii="Times New Roman" w:hAnsi="Times New Roman" w:cs="Times New Roman"/>
          <w:b/>
          <w:spacing w:val="-6"/>
          <w:sz w:val="24"/>
          <w:szCs w:val="24"/>
        </w:rPr>
        <w:t xml:space="preserve"> </w:t>
      </w:r>
      <w:r w:rsidRPr="00B41959">
        <w:rPr>
          <w:rFonts w:ascii="Times New Roman" w:hAnsi="Times New Roman" w:cs="Times New Roman"/>
          <w:b/>
          <w:sz w:val="24"/>
          <w:szCs w:val="24"/>
        </w:rPr>
        <w:t>Contratação</w:t>
      </w:r>
      <w:r w:rsidRPr="00B41959">
        <w:rPr>
          <w:rFonts w:ascii="Times New Roman" w:hAnsi="Times New Roman" w:cs="Times New Roman"/>
          <w:b/>
          <w:spacing w:val="-7"/>
          <w:sz w:val="24"/>
          <w:szCs w:val="24"/>
        </w:rPr>
        <w:t xml:space="preserve"> </w:t>
      </w:r>
      <w:r w:rsidRPr="00B41959">
        <w:rPr>
          <w:rFonts w:ascii="Times New Roman" w:hAnsi="Times New Roman" w:cs="Times New Roman"/>
          <w:b/>
          <w:sz w:val="24"/>
          <w:szCs w:val="24"/>
        </w:rPr>
        <w:t>e</w:t>
      </w:r>
      <w:r w:rsidRPr="00B41959">
        <w:rPr>
          <w:rFonts w:ascii="Times New Roman" w:hAnsi="Times New Roman" w:cs="Times New Roman"/>
          <w:b/>
          <w:spacing w:val="-7"/>
          <w:sz w:val="24"/>
          <w:szCs w:val="24"/>
        </w:rPr>
        <w:t xml:space="preserve"> </w:t>
      </w:r>
      <w:r w:rsidRPr="00B41959">
        <w:rPr>
          <w:rFonts w:ascii="Times New Roman" w:hAnsi="Times New Roman" w:cs="Times New Roman"/>
          <w:b/>
          <w:sz w:val="24"/>
          <w:szCs w:val="24"/>
        </w:rPr>
        <w:t>o</w:t>
      </w:r>
      <w:r w:rsidRPr="00B41959">
        <w:rPr>
          <w:rFonts w:ascii="Times New Roman" w:hAnsi="Times New Roman" w:cs="Times New Roman"/>
          <w:b/>
          <w:spacing w:val="-6"/>
          <w:sz w:val="24"/>
          <w:szCs w:val="24"/>
        </w:rPr>
        <w:t xml:space="preserve"> </w:t>
      </w:r>
      <w:r w:rsidRPr="00B41959">
        <w:rPr>
          <w:rFonts w:ascii="Times New Roman" w:hAnsi="Times New Roman" w:cs="Times New Roman"/>
          <w:b/>
          <w:sz w:val="24"/>
          <w:szCs w:val="24"/>
        </w:rPr>
        <w:t>Planejamento</w:t>
      </w:r>
    </w:p>
    <w:p w14:paraId="46BF8ABC" w14:textId="7868228F" w:rsidR="00105F46" w:rsidRDefault="00D75F86" w:rsidP="004A1E5A">
      <w:pPr>
        <w:tabs>
          <w:tab w:val="left" w:pos="519"/>
        </w:tabs>
        <w:jc w:val="both"/>
        <w:rPr>
          <w:rFonts w:ascii="Times New Roman" w:hAnsi="Times New Roman" w:cs="Times New Roman"/>
          <w:sz w:val="24"/>
          <w:szCs w:val="24"/>
        </w:rPr>
      </w:pPr>
      <w:r w:rsidRPr="00B41959">
        <w:rPr>
          <w:rFonts w:ascii="Times New Roman" w:hAnsi="Times New Roman" w:cs="Times New Roman"/>
          <w:sz w:val="24"/>
          <w:szCs w:val="24"/>
        </w:rPr>
        <w:t xml:space="preserve">Esta aquisição </w:t>
      </w:r>
      <w:r w:rsidR="00386A39">
        <w:rPr>
          <w:rFonts w:ascii="Times New Roman" w:hAnsi="Times New Roman" w:cs="Times New Roman"/>
          <w:sz w:val="24"/>
          <w:szCs w:val="24"/>
        </w:rPr>
        <w:t xml:space="preserve">não </w:t>
      </w:r>
      <w:r w:rsidRPr="00B41959">
        <w:rPr>
          <w:rFonts w:ascii="Times New Roman" w:hAnsi="Times New Roman" w:cs="Times New Roman"/>
          <w:sz w:val="24"/>
          <w:szCs w:val="24"/>
        </w:rPr>
        <w:t>est</w:t>
      </w:r>
      <w:r w:rsidR="00386A39">
        <w:rPr>
          <w:rFonts w:ascii="Times New Roman" w:hAnsi="Times New Roman" w:cs="Times New Roman"/>
          <w:sz w:val="24"/>
          <w:szCs w:val="24"/>
        </w:rPr>
        <w:t>ava</w:t>
      </w:r>
      <w:r w:rsidR="00E05514" w:rsidRPr="00B41959">
        <w:rPr>
          <w:rFonts w:ascii="Times New Roman" w:hAnsi="Times New Roman" w:cs="Times New Roman"/>
          <w:sz w:val="24"/>
          <w:szCs w:val="24"/>
        </w:rPr>
        <w:t xml:space="preserve"> prevista no planejamento de 202</w:t>
      </w:r>
      <w:r w:rsidR="00390236">
        <w:rPr>
          <w:rFonts w:ascii="Times New Roman" w:hAnsi="Times New Roman" w:cs="Times New Roman"/>
          <w:sz w:val="24"/>
          <w:szCs w:val="24"/>
        </w:rPr>
        <w:t>6</w:t>
      </w:r>
      <w:r w:rsidR="00E05514" w:rsidRPr="00B41959">
        <w:rPr>
          <w:rFonts w:ascii="Times New Roman" w:hAnsi="Times New Roman" w:cs="Times New Roman"/>
          <w:sz w:val="24"/>
          <w:szCs w:val="24"/>
        </w:rPr>
        <w:t xml:space="preserve">, uma vez </w:t>
      </w:r>
      <w:r w:rsidR="006E72C6" w:rsidRPr="00B41959">
        <w:rPr>
          <w:rFonts w:ascii="Times New Roman" w:hAnsi="Times New Roman" w:cs="Times New Roman"/>
          <w:sz w:val="24"/>
          <w:szCs w:val="24"/>
        </w:rPr>
        <w:t>que</w:t>
      </w:r>
      <w:r w:rsidR="00386A39">
        <w:rPr>
          <w:rFonts w:ascii="Times New Roman" w:hAnsi="Times New Roman" w:cs="Times New Roman"/>
          <w:sz w:val="24"/>
          <w:szCs w:val="24"/>
        </w:rPr>
        <w:t xml:space="preserve"> não </w:t>
      </w:r>
      <w:r w:rsidR="006E72C6" w:rsidRPr="00B41959">
        <w:rPr>
          <w:rFonts w:ascii="Times New Roman" w:hAnsi="Times New Roman" w:cs="Times New Roman"/>
          <w:sz w:val="24"/>
          <w:szCs w:val="24"/>
        </w:rPr>
        <w:t xml:space="preserve">se trata </w:t>
      </w:r>
      <w:r w:rsidRPr="00B41959">
        <w:rPr>
          <w:rFonts w:ascii="Times New Roman" w:hAnsi="Times New Roman" w:cs="Times New Roman"/>
          <w:sz w:val="24"/>
          <w:szCs w:val="24"/>
        </w:rPr>
        <w:t xml:space="preserve">de aquisição realizada anualmente. </w:t>
      </w:r>
    </w:p>
    <w:p w14:paraId="349A9F07" w14:textId="77777777" w:rsidR="00E22B9E" w:rsidRPr="00386A39" w:rsidRDefault="00E22B9E" w:rsidP="004A1E5A">
      <w:pPr>
        <w:tabs>
          <w:tab w:val="left" w:pos="519"/>
        </w:tabs>
        <w:jc w:val="both"/>
        <w:rPr>
          <w:rFonts w:ascii="Times New Roman" w:hAnsi="Times New Roman" w:cs="Times New Roman"/>
          <w:sz w:val="2"/>
          <w:szCs w:val="2"/>
        </w:rPr>
      </w:pPr>
    </w:p>
    <w:p w14:paraId="1C165BDB" w14:textId="77777777" w:rsidR="00230F71" w:rsidRPr="00B41959" w:rsidRDefault="00A9013A" w:rsidP="0080711A">
      <w:pPr>
        <w:tabs>
          <w:tab w:val="left" w:pos="519"/>
        </w:tabs>
        <w:rPr>
          <w:rFonts w:ascii="Times New Roman" w:hAnsi="Times New Roman" w:cs="Times New Roman"/>
          <w:b/>
          <w:sz w:val="24"/>
          <w:szCs w:val="24"/>
        </w:rPr>
      </w:pPr>
      <w:r w:rsidRPr="00B41959">
        <w:rPr>
          <w:rFonts w:ascii="Times New Roman" w:hAnsi="Times New Roman" w:cs="Times New Roman"/>
          <w:b/>
          <w:sz w:val="24"/>
          <w:szCs w:val="24"/>
        </w:rPr>
        <w:lastRenderedPageBreak/>
        <w:t>12. Benefícios</w:t>
      </w:r>
      <w:r w:rsidRPr="00B41959">
        <w:rPr>
          <w:rFonts w:ascii="Times New Roman" w:hAnsi="Times New Roman" w:cs="Times New Roman"/>
          <w:b/>
          <w:spacing w:val="-6"/>
          <w:sz w:val="24"/>
          <w:szCs w:val="24"/>
        </w:rPr>
        <w:t xml:space="preserve"> </w:t>
      </w:r>
      <w:r w:rsidRPr="00B41959">
        <w:rPr>
          <w:rFonts w:ascii="Times New Roman" w:hAnsi="Times New Roman" w:cs="Times New Roman"/>
          <w:b/>
          <w:sz w:val="24"/>
          <w:szCs w:val="24"/>
        </w:rPr>
        <w:t>a</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serem</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alcançados</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com</w:t>
      </w:r>
      <w:r w:rsidRPr="00B41959">
        <w:rPr>
          <w:rFonts w:ascii="Times New Roman" w:hAnsi="Times New Roman" w:cs="Times New Roman"/>
          <w:b/>
          <w:spacing w:val="-5"/>
          <w:sz w:val="24"/>
          <w:szCs w:val="24"/>
        </w:rPr>
        <w:t xml:space="preserve"> </w:t>
      </w:r>
      <w:r w:rsidRPr="00B41959">
        <w:rPr>
          <w:rFonts w:ascii="Times New Roman" w:hAnsi="Times New Roman" w:cs="Times New Roman"/>
          <w:b/>
          <w:sz w:val="24"/>
          <w:szCs w:val="24"/>
        </w:rPr>
        <w:t>a</w:t>
      </w:r>
      <w:r w:rsidRPr="00B41959">
        <w:rPr>
          <w:rFonts w:ascii="Times New Roman" w:hAnsi="Times New Roman" w:cs="Times New Roman"/>
          <w:b/>
          <w:spacing w:val="-4"/>
          <w:sz w:val="24"/>
          <w:szCs w:val="24"/>
        </w:rPr>
        <w:t xml:space="preserve"> </w:t>
      </w:r>
      <w:r w:rsidRPr="00B41959">
        <w:rPr>
          <w:rFonts w:ascii="Times New Roman" w:hAnsi="Times New Roman" w:cs="Times New Roman"/>
          <w:b/>
          <w:sz w:val="24"/>
          <w:szCs w:val="24"/>
        </w:rPr>
        <w:t>contratação</w:t>
      </w:r>
    </w:p>
    <w:p w14:paraId="0324236D" w14:textId="03C8121C" w:rsidR="00386A39" w:rsidRDefault="00386A39" w:rsidP="006768B9">
      <w:pPr>
        <w:tabs>
          <w:tab w:val="left" w:pos="519"/>
        </w:tabs>
        <w:jc w:val="both"/>
        <w:rPr>
          <w:rFonts w:ascii="Times New Roman" w:hAnsi="Times New Roman" w:cs="Times New Roman"/>
          <w:w w:val="95"/>
          <w:sz w:val="24"/>
        </w:rPr>
      </w:pPr>
      <w:r w:rsidRPr="00E05160">
        <w:rPr>
          <w:rFonts w:ascii="Times New Roman" w:hAnsi="Times New Roman" w:cs="Times New Roman"/>
          <w:w w:val="95"/>
          <w:sz w:val="24"/>
        </w:rPr>
        <w:t xml:space="preserve">Atender a destinação de recursos por meio da emenda impositiva indicada pelo Vereador Cícero Rodrigues que </w:t>
      </w:r>
      <w:r w:rsidR="00E05160" w:rsidRPr="00E05160">
        <w:rPr>
          <w:rFonts w:ascii="Times New Roman" w:hAnsi="Times New Roman" w:cs="Times New Roman"/>
          <w:w w:val="95"/>
          <w:sz w:val="24"/>
        </w:rPr>
        <w:t>se revela</w:t>
      </w:r>
      <w:r w:rsidRPr="00E05160">
        <w:rPr>
          <w:rFonts w:ascii="Times New Roman" w:hAnsi="Times New Roman" w:cs="Times New Roman"/>
          <w:w w:val="95"/>
          <w:sz w:val="24"/>
        </w:rPr>
        <w:t xml:space="preserve"> necessária, pertinente e alinhada às políticas públicas de proteção à infância e à adolescência, garantindo um ambiente salubre, seguro e confortável é essencial para a proteção integral, o bem-estar físico e emocional e o desenvolvimento saudável dos acolhidos</w:t>
      </w:r>
      <w:r w:rsidR="00C60E44">
        <w:rPr>
          <w:rFonts w:ascii="Times New Roman" w:hAnsi="Times New Roman" w:cs="Times New Roman"/>
          <w:w w:val="95"/>
          <w:sz w:val="24"/>
        </w:rPr>
        <w:t>, bem como</w:t>
      </w:r>
    </w:p>
    <w:p w14:paraId="6625A049" w14:textId="77777777" w:rsidR="00E05160" w:rsidRPr="00E05160" w:rsidRDefault="00E05160" w:rsidP="006768B9">
      <w:pPr>
        <w:tabs>
          <w:tab w:val="left" w:pos="519"/>
        </w:tabs>
        <w:jc w:val="both"/>
        <w:rPr>
          <w:rFonts w:ascii="Times New Roman" w:hAnsi="Times New Roman" w:cs="Times New Roman"/>
          <w:sz w:val="2"/>
          <w:szCs w:val="2"/>
        </w:rPr>
      </w:pPr>
    </w:p>
    <w:p w14:paraId="79B7A396" w14:textId="1E7BA6A5" w:rsidR="00A3537A" w:rsidRPr="00B41959" w:rsidRDefault="00A3537A" w:rsidP="006768B9">
      <w:pPr>
        <w:tabs>
          <w:tab w:val="left" w:pos="519"/>
        </w:tabs>
        <w:jc w:val="both"/>
        <w:rPr>
          <w:rFonts w:ascii="Times New Roman" w:hAnsi="Times New Roman" w:cs="Times New Roman"/>
          <w:b/>
          <w:sz w:val="24"/>
          <w:szCs w:val="24"/>
        </w:rPr>
      </w:pPr>
      <w:r w:rsidRPr="00B41959">
        <w:rPr>
          <w:rFonts w:ascii="Times New Roman" w:hAnsi="Times New Roman" w:cs="Times New Roman"/>
          <w:b/>
          <w:sz w:val="24"/>
          <w:szCs w:val="24"/>
        </w:rPr>
        <w:t>13. Providências</w:t>
      </w:r>
      <w:r w:rsidRPr="00B41959">
        <w:rPr>
          <w:rFonts w:ascii="Times New Roman" w:hAnsi="Times New Roman" w:cs="Times New Roman"/>
          <w:b/>
          <w:spacing w:val="-9"/>
          <w:sz w:val="24"/>
          <w:szCs w:val="24"/>
        </w:rPr>
        <w:t xml:space="preserve"> </w:t>
      </w:r>
      <w:r w:rsidRPr="00B41959">
        <w:rPr>
          <w:rFonts w:ascii="Times New Roman" w:hAnsi="Times New Roman" w:cs="Times New Roman"/>
          <w:b/>
          <w:sz w:val="24"/>
          <w:szCs w:val="24"/>
        </w:rPr>
        <w:t>a</w:t>
      </w:r>
      <w:r w:rsidRPr="00B41959">
        <w:rPr>
          <w:rFonts w:ascii="Times New Roman" w:hAnsi="Times New Roman" w:cs="Times New Roman"/>
          <w:b/>
          <w:spacing w:val="-8"/>
          <w:sz w:val="24"/>
          <w:szCs w:val="24"/>
        </w:rPr>
        <w:t xml:space="preserve"> </w:t>
      </w:r>
      <w:r w:rsidRPr="00B41959">
        <w:rPr>
          <w:rFonts w:ascii="Times New Roman" w:hAnsi="Times New Roman" w:cs="Times New Roman"/>
          <w:b/>
          <w:sz w:val="24"/>
          <w:szCs w:val="24"/>
        </w:rPr>
        <w:t>serem</w:t>
      </w:r>
      <w:r w:rsidRPr="00B41959">
        <w:rPr>
          <w:rFonts w:ascii="Times New Roman" w:hAnsi="Times New Roman" w:cs="Times New Roman"/>
          <w:b/>
          <w:spacing w:val="-8"/>
          <w:sz w:val="24"/>
          <w:szCs w:val="24"/>
        </w:rPr>
        <w:t xml:space="preserve"> </w:t>
      </w:r>
      <w:r w:rsidR="00A9304A" w:rsidRPr="00B41959">
        <w:rPr>
          <w:rFonts w:ascii="Times New Roman" w:hAnsi="Times New Roman" w:cs="Times New Roman"/>
          <w:b/>
          <w:sz w:val="24"/>
          <w:szCs w:val="24"/>
        </w:rPr>
        <w:t>a</w:t>
      </w:r>
      <w:r w:rsidRPr="00B41959">
        <w:rPr>
          <w:rFonts w:ascii="Times New Roman" w:hAnsi="Times New Roman" w:cs="Times New Roman"/>
          <w:b/>
          <w:sz w:val="24"/>
          <w:szCs w:val="24"/>
        </w:rPr>
        <w:t>dotadas</w:t>
      </w:r>
      <w:r w:rsidR="00FB686E" w:rsidRPr="00B41959">
        <w:rPr>
          <w:rFonts w:ascii="Times New Roman" w:hAnsi="Times New Roman" w:cs="Times New Roman"/>
          <w:b/>
          <w:sz w:val="24"/>
          <w:szCs w:val="24"/>
        </w:rPr>
        <w:t xml:space="preserve">. </w:t>
      </w:r>
    </w:p>
    <w:p w14:paraId="32C0FA0C" w14:textId="4393F71B" w:rsidR="001A51EE" w:rsidRDefault="00757064" w:rsidP="00F724B6">
      <w:pPr>
        <w:tabs>
          <w:tab w:val="left" w:pos="519"/>
        </w:tabs>
        <w:spacing w:before="150"/>
        <w:rPr>
          <w:rFonts w:ascii="Times New Roman" w:hAnsi="Times New Roman" w:cs="Times New Roman"/>
          <w:sz w:val="24"/>
          <w:szCs w:val="24"/>
        </w:rPr>
      </w:pPr>
      <w:r w:rsidRPr="00B41959">
        <w:rPr>
          <w:rFonts w:ascii="Times New Roman" w:hAnsi="Times New Roman" w:cs="Times New Roman"/>
          <w:sz w:val="24"/>
          <w:szCs w:val="24"/>
        </w:rPr>
        <w:t xml:space="preserve">Não há providências a serem tomadas. </w:t>
      </w:r>
    </w:p>
    <w:p w14:paraId="0678E6F6" w14:textId="77777777" w:rsidR="00386A39" w:rsidRPr="00386A39" w:rsidRDefault="00386A39" w:rsidP="00F724B6">
      <w:pPr>
        <w:tabs>
          <w:tab w:val="left" w:pos="519"/>
        </w:tabs>
        <w:spacing w:before="150"/>
        <w:rPr>
          <w:rFonts w:ascii="Times New Roman" w:hAnsi="Times New Roman" w:cs="Times New Roman"/>
          <w:sz w:val="6"/>
          <w:szCs w:val="6"/>
        </w:rPr>
      </w:pPr>
    </w:p>
    <w:p w14:paraId="6726BFA5" w14:textId="4E02C96D" w:rsidR="00757064" w:rsidRPr="00B41959" w:rsidRDefault="00757064" w:rsidP="0080711A">
      <w:pPr>
        <w:tabs>
          <w:tab w:val="left" w:pos="519"/>
        </w:tabs>
        <w:rPr>
          <w:rFonts w:ascii="Times New Roman" w:hAnsi="Times New Roman" w:cs="Times New Roman"/>
          <w:b/>
          <w:sz w:val="24"/>
          <w:szCs w:val="24"/>
        </w:rPr>
      </w:pPr>
      <w:r w:rsidRPr="00B41959">
        <w:rPr>
          <w:rFonts w:ascii="Times New Roman" w:hAnsi="Times New Roman" w:cs="Times New Roman"/>
          <w:b/>
          <w:sz w:val="24"/>
          <w:szCs w:val="24"/>
        </w:rPr>
        <w:t>14. Possíveis</w:t>
      </w:r>
      <w:r w:rsidRPr="00B41959">
        <w:rPr>
          <w:rFonts w:ascii="Times New Roman" w:hAnsi="Times New Roman" w:cs="Times New Roman"/>
          <w:b/>
          <w:spacing w:val="-14"/>
          <w:sz w:val="24"/>
          <w:szCs w:val="24"/>
        </w:rPr>
        <w:t xml:space="preserve"> </w:t>
      </w:r>
      <w:r w:rsidRPr="00B41959">
        <w:rPr>
          <w:rFonts w:ascii="Times New Roman" w:hAnsi="Times New Roman" w:cs="Times New Roman"/>
          <w:b/>
          <w:sz w:val="24"/>
          <w:szCs w:val="24"/>
        </w:rPr>
        <w:t>Impactos</w:t>
      </w:r>
      <w:r w:rsidRPr="00B41959">
        <w:rPr>
          <w:rFonts w:ascii="Times New Roman" w:hAnsi="Times New Roman" w:cs="Times New Roman"/>
          <w:b/>
          <w:spacing w:val="-13"/>
          <w:sz w:val="24"/>
          <w:szCs w:val="24"/>
        </w:rPr>
        <w:t xml:space="preserve"> </w:t>
      </w:r>
      <w:r w:rsidRPr="00B41959">
        <w:rPr>
          <w:rFonts w:ascii="Times New Roman" w:hAnsi="Times New Roman" w:cs="Times New Roman"/>
          <w:b/>
          <w:sz w:val="24"/>
          <w:szCs w:val="24"/>
        </w:rPr>
        <w:t>Ambientais</w:t>
      </w:r>
    </w:p>
    <w:p w14:paraId="1FE5F9E1" w14:textId="1BB29F0C" w:rsidR="00E22B9E" w:rsidRPr="00A6741D" w:rsidRDefault="00757064" w:rsidP="0080711A">
      <w:pPr>
        <w:tabs>
          <w:tab w:val="left" w:pos="519"/>
        </w:tabs>
        <w:jc w:val="both"/>
        <w:rPr>
          <w:rFonts w:ascii="Times New Roman" w:hAnsi="Times New Roman" w:cs="Times New Roman"/>
          <w:sz w:val="24"/>
          <w:szCs w:val="24"/>
        </w:rPr>
      </w:pPr>
      <w:r w:rsidRPr="00B41959">
        <w:rPr>
          <w:rFonts w:ascii="Times New Roman" w:hAnsi="Times New Roman" w:cs="Times New Roman"/>
          <w:sz w:val="24"/>
          <w:szCs w:val="24"/>
        </w:rPr>
        <w:t xml:space="preserve">Não há impactos ambientais </w:t>
      </w:r>
      <w:r w:rsidR="00780C84" w:rsidRPr="00B41959">
        <w:rPr>
          <w:rFonts w:ascii="Times New Roman" w:hAnsi="Times New Roman" w:cs="Times New Roman"/>
          <w:sz w:val="24"/>
          <w:szCs w:val="24"/>
        </w:rPr>
        <w:t xml:space="preserve">com a aquisição destes produtos. </w:t>
      </w:r>
    </w:p>
    <w:p w14:paraId="738DFCC6" w14:textId="5B85C654" w:rsidR="00105F46" w:rsidRPr="00673766" w:rsidRDefault="00757064" w:rsidP="00673766">
      <w:pPr>
        <w:tabs>
          <w:tab w:val="left" w:pos="519"/>
        </w:tabs>
        <w:rPr>
          <w:rFonts w:ascii="Times New Roman" w:hAnsi="Times New Roman" w:cs="Times New Roman"/>
          <w:b/>
          <w:sz w:val="24"/>
          <w:szCs w:val="24"/>
        </w:rPr>
      </w:pPr>
      <w:r w:rsidRPr="00B41959">
        <w:rPr>
          <w:rFonts w:ascii="Times New Roman" w:hAnsi="Times New Roman" w:cs="Times New Roman"/>
          <w:b/>
          <w:sz w:val="24"/>
          <w:szCs w:val="24"/>
        </w:rPr>
        <w:t>15. Declaração</w:t>
      </w:r>
      <w:r w:rsidRPr="00B41959">
        <w:rPr>
          <w:rFonts w:ascii="Times New Roman" w:hAnsi="Times New Roman" w:cs="Times New Roman"/>
          <w:b/>
          <w:spacing w:val="-12"/>
          <w:sz w:val="24"/>
          <w:szCs w:val="24"/>
        </w:rPr>
        <w:t xml:space="preserve"> </w:t>
      </w:r>
      <w:r w:rsidRPr="00B41959">
        <w:rPr>
          <w:rFonts w:ascii="Times New Roman" w:hAnsi="Times New Roman" w:cs="Times New Roman"/>
          <w:b/>
          <w:sz w:val="24"/>
          <w:szCs w:val="24"/>
        </w:rPr>
        <w:t>de</w:t>
      </w:r>
      <w:r w:rsidRPr="00B41959">
        <w:rPr>
          <w:rFonts w:ascii="Times New Roman" w:hAnsi="Times New Roman" w:cs="Times New Roman"/>
          <w:b/>
          <w:spacing w:val="-11"/>
          <w:sz w:val="24"/>
          <w:szCs w:val="24"/>
        </w:rPr>
        <w:t xml:space="preserve"> </w:t>
      </w:r>
      <w:r w:rsidRPr="00B41959">
        <w:rPr>
          <w:rFonts w:ascii="Times New Roman" w:hAnsi="Times New Roman" w:cs="Times New Roman"/>
          <w:b/>
          <w:sz w:val="24"/>
          <w:szCs w:val="24"/>
        </w:rPr>
        <w:t>Viabilidade</w:t>
      </w:r>
    </w:p>
    <w:p w14:paraId="01982AD1" w14:textId="18FE682C" w:rsidR="00E22B9E" w:rsidRPr="00673766" w:rsidRDefault="00757064" w:rsidP="00673766">
      <w:pPr>
        <w:tabs>
          <w:tab w:val="left" w:pos="519"/>
        </w:tabs>
        <w:jc w:val="both"/>
        <w:rPr>
          <w:rFonts w:ascii="Times New Roman" w:hAnsi="Times New Roman" w:cs="Times New Roman"/>
          <w:sz w:val="24"/>
          <w:szCs w:val="24"/>
        </w:rPr>
      </w:pPr>
      <w:r w:rsidRPr="00B41959">
        <w:rPr>
          <w:rFonts w:ascii="Times New Roman" w:hAnsi="Times New Roman" w:cs="Times New Roman"/>
          <w:sz w:val="24"/>
          <w:szCs w:val="24"/>
        </w:rPr>
        <w:t xml:space="preserve">Esta equipe de planejamento declara </w:t>
      </w:r>
      <w:r w:rsidRPr="00B41959">
        <w:rPr>
          <w:rFonts w:ascii="Times New Roman" w:hAnsi="Times New Roman" w:cs="Times New Roman"/>
          <w:b/>
          <w:sz w:val="24"/>
          <w:szCs w:val="24"/>
        </w:rPr>
        <w:t>viável</w:t>
      </w:r>
      <w:r w:rsidRPr="00B41959">
        <w:rPr>
          <w:rFonts w:ascii="Times New Roman" w:hAnsi="Times New Roman" w:cs="Times New Roman"/>
          <w:sz w:val="24"/>
          <w:szCs w:val="24"/>
        </w:rPr>
        <w:t xml:space="preserve"> esta contratação.  </w:t>
      </w:r>
    </w:p>
    <w:p w14:paraId="56927F33" w14:textId="77777777" w:rsidR="00F724B6" w:rsidRPr="00E05160" w:rsidRDefault="00F724B6" w:rsidP="0080711A">
      <w:pPr>
        <w:tabs>
          <w:tab w:val="left" w:pos="519"/>
        </w:tabs>
        <w:rPr>
          <w:rFonts w:ascii="Times New Roman" w:hAnsi="Times New Roman" w:cs="Times New Roman"/>
          <w:b/>
          <w:sz w:val="2"/>
          <w:szCs w:val="2"/>
        </w:rPr>
      </w:pPr>
    </w:p>
    <w:p w14:paraId="2D9579BC" w14:textId="4AE88DBE" w:rsidR="00737AAE" w:rsidRPr="00B41959" w:rsidRDefault="00780C84" w:rsidP="0080711A">
      <w:pPr>
        <w:tabs>
          <w:tab w:val="left" w:pos="519"/>
        </w:tabs>
        <w:rPr>
          <w:rFonts w:ascii="Times New Roman" w:hAnsi="Times New Roman" w:cs="Times New Roman"/>
          <w:b/>
          <w:sz w:val="24"/>
          <w:szCs w:val="24"/>
        </w:rPr>
      </w:pPr>
      <w:r w:rsidRPr="00B41959">
        <w:rPr>
          <w:rFonts w:ascii="Times New Roman" w:hAnsi="Times New Roman" w:cs="Times New Roman"/>
          <w:b/>
          <w:sz w:val="24"/>
          <w:szCs w:val="24"/>
        </w:rPr>
        <w:t>16. Responsáveis</w:t>
      </w:r>
    </w:p>
    <w:p w14:paraId="5A6BDA9E" w14:textId="1A5B5477" w:rsidR="00A94BAE" w:rsidRPr="00B41959" w:rsidRDefault="00A94BAE" w:rsidP="0080711A">
      <w:pPr>
        <w:tabs>
          <w:tab w:val="left" w:pos="519"/>
        </w:tabs>
        <w:rPr>
          <w:rFonts w:ascii="Times New Roman" w:hAnsi="Times New Roman" w:cs="Times New Roman"/>
          <w:i/>
          <w:sz w:val="24"/>
          <w:szCs w:val="24"/>
        </w:rPr>
      </w:pPr>
      <w:r w:rsidRPr="00B41959">
        <w:rPr>
          <w:rFonts w:ascii="Times New Roman" w:hAnsi="Times New Roman" w:cs="Times New Roman"/>
          <w:i/>
          <w:sz w:val="24"/>
          <w:szCs w:val="24"/>
        </w:rPr>
        <w:t xml:space="preserve">Equipe de Planejamento: </w:t>
      </w:r>
    </w:p>
    <w:p w14:paraId="779E01E5" w14:textId="77777777" w:rsidR="004D24AD" w:rsidRPr="009C06C4" w:rsidRDefault="004D24AD" w:rsidP="004D24AD">
      <w:pPr>
        <w:pStyle w:val="SemEspaamento"/>
        <w:rPr>
          <w:rFonts w:ascii="Times New Roman" w:hAnsi="Times New Roman" w:cs="Times New Roman"/>
          <w:bCs/>
          <w:i/>
          <w:iCs/>
          <w:sz w:val="8"/>
          <w:szCs w:val="8"/>
        </w:rPr>
      </w:pPr>
    </w:p>
    <w:p w14:paraId="6A791D4C" w14:textId="2E5BDE53" w:rsidR="00E05160" w:rsidRDefault="00E05160" w:rsidP="004D24AD">
      <w:pPr>
        <w:pStyle w:val="SemEspaamento"/>
        <w:rPr>
          <w:rFonts w:ascii="Times New Roman" w:hAnsi="Times New Roman" w:cs="Times New Roman"/>
          <w:bCs/>
          <w:i/>
          <w:iCs/>
          <w:sz w:val="24"/>
          <w:szCs w:val="24"/>
        </w:rPr>
      </w:pPr>
      <w:r>
        <w:rPr>
          <w:rFonts w:ascii="Times New Roman" w:hAnsi="Times New Roman" w:cs="Times New Roman"/>
          <w:bCs/>
          <w:i/>
          <w:iCs/>
          <w:sz w:val="24"/>
          <w:szCs w:val="24"/>
        </w:rPr>
        <w:t>Diego Demarque</w:t>
      </w:r>
    </w:p>
    <w:p w14:paraId="0FA4506C" w14:textId="35F81393" w:rsidR="00E05160" w:rsidRDefault="00E05160" w:rsidP="004D24AD">
      <w:pPr>
        <w:pStyle w:val="SemEspaamento"/>
        <w:rPr>
          <w:rFonts w:ascii="Times New Roman" w:hAnsi="Times New Roman" w:cs="Times New Roman"/>
          <w:bCs/>
          <w:i/>
          <w:iCs/>
          <w:sz w:val="24"/>
          <w:szCs w:val="24"/>
        </w:rPr>
      </w:pPr>
      <w:r>
        <w:rPr>
          <w:rFonts w:ascii="Times New Roman" w:hAnsi="Times New Roman" w:cs="Times New Roman"/>
          <w:bCs/>
          <w:i/>
          <w:iCs/>
          <w:sz w:val="24"/>
          <w:szCs w:val="24"/>
        </w:rPr>
        <w:t>Oficial Administrativo</w:t>
      </w:r>
    </w:p>
    <w:p w14:paraId="33D6CBCD" w14:textId="77777777" w:rsidR="00E05160" w:rsidRPr="00105F46" w:rsidRDefault="00E05160" w:rsidP="004D24AD">
      <w:pPr>
        <w:pStyle w:val="SemEspaamento"/>
        <w:rPr>
          <w:rFonts w:ascii="Times New Roman" w:hAnsi="Times New Roman" w:cs="Times New Roman"/>
          <w:bCs/>
          <w:i/>
          <w:iCs/>
          <w:sz w:val="24"/>
          <w:szCs w:val="24"/>
        </w:rPr>
      </w:pPr>
    </w:p>
    <w:p w14:paraId="0FD31F25" w14:textId="0C641C4A" w:rsidR="00390236" w:rsidRPr="00105F46" w:rsidRDefault="00390236" w:rsidP="004D24AD">
      <w:pPr>
        <w:pStyle w:val="SemEspaamento"/>
        <w:rPr>
          <w:rFonts w:ascii="Times New Roman" w:hAnsi="Times New Roman" w:cs="Times New Roman"/>
          <w:bCs/>
          <w:i/>
          <w:iCs/>
          <w:sz w:val="24"/>
          <w:szCs w:val="24"/>
        </w:rPr>
      </w:pPr>
      <w:proofErr w:type="spellStart"/>
      <w:r w:rsidRPr="00105F46">
        <w:rPr>
          <w:rFonts w:ascii="Times New Roman" w:hAnsi="Times New Roman" w:cs="Times New Roman"/>
          <w:bCs/>
          <w:i/>
          <w:iCs/>
          <w:sz w:val="24"/>
          <w:szCs w:val="24"/>
        </w:rPr>
        <w:t>Thamyres</w:t>
      </w:r>
      <w:proofErr w:type="spellEnd"/>
      <w:r w:rsidRPr="00105F46">
        <w:rPr>
          <w:rFonts w:ascii="Times New Roman" w:hAnsi="Times New Roman" w:cs="Times New Roman"/>
          <w:bCs/>
          <w:i/>
          <w:iCs/>
          <w:sz w:val="24"/>
          <w:szCs w:val="24"/>
        </w:rPr>
        <w:t xml:space="preserve"> Amaral de Carvalho Miranda</w:t>
      </w:r>
      <w:r w:rsidR="004D24AD" w:rsidRPr="00105F46">
        <w:rPr>
          <w:rFonts w:ascii="Times New Roman" w:hAnsi="Times New Roman" w:cs="Times New Roman"/>
          <w:bCs/>
          <w:i/>
          <w:iCs/>
          <w:sz w:val="24"/>
          <w:szCs w:val="24"/>
        </w:rPr>
        <w:t xml:space="preserve">                  </w:t>
      </w:r>
    </w:p>
    <w:p w14:paraId="65BD2CFF" w14:textId="670C75A2" w:rsidR="008B6BD0" w:rsidRDefault="00390236" w:rsidP="004D24AD">
      <w:pPr>
        <w:pStyle w:val="SemEspaamento"/>
        <w:rPr>
          <w:rFonts w:ascii="Times New Roman" w:hAnsi="Times New Roman" w:cs="Times New Roman"/>
          <w:bCs/>
          <w:i/>
          <w:iCs/>
          <w:sz w:val="24"/>
          <w:szCs w:val="24"/>
        </w:rPr>
      </w:pPr>
      <w:r w:rsidRPr="00105F46">
        <w:rPr>
          <w:rFonts w:ascii="Times New Roman" w:hAnsi="Times New Roman" w:cs="Times New Roman"/>
          <w:bCs/>
          <w:i/>
          <w:iCs/>
          <w:sz w:val="24"/>
          <w:szCs w:val="24"/>
        </w:rPr>
        <w:t>Oficial Administrativ</w:t>
      </w:r>
      <w:r w:rsidR="002445D6" w:rsidRPr="00105F46">
        <w:rPr>
          <w:rFonts w:ascii="Times New Roman" w:hAnsi="Times New Roman" w:cs="Times New Roman"/>
          <w:bCs/>
          <w:i/>
          <w:iCs/>
          <w:sz w:val="24"/>
          <w:szCs w:val="24"/>
        </w:rPr>
        <w:t>o</w:t>
      </w:r>
    </w:p>
    <w:p w14:paraId="3155B65A" w14:textId="77777777" w:rsidR="00105F46" w:rsidRDefault="00105F46" w:rsidP="004D24AD">
      <w:pPr>
        <w:pStyle w:val="SemEspaamento"/>
        <w:rPr>
          <w:rFonts w:ascii="Times New Roman" w:hAnsi="Times New Roman" w:cs="Times New Roman"/>
          <w:bCs/>
          <w:i/>
          <w:iCs/>
          <w:sz w:val="24"/>
          <w:szCs w:val="24"/>
        </w:rPr>
      </w:pPr>
    </w:p>
    <w:p w14:paraId="29E42029" w14:textId="77777777" w:rsidR="00105F46" w:rsidRDefault="00105F46" w:rsidP="004D24AD">
      <w:pPr>
        <w:pStyle w:val="SemEspaamento"/>
        <w:rPr>
          <w:rFonts w:ascii="Times New Roman" w:hAnsi="Times New Roman" w:cs="Times New Roman"/>
          <w:bCs/>
          <w:i/>
          <w:iCs/>
          <w:sz w:val="24"/>
          <w:szCs w:val="24"/>
        </w:rPr>
      </w:pPr>
    </w:p>
    <w:p w14:paraId="0CCFEFD0" w14:textId="77777777" w:rsidR="00E05160" w:rsidRDefault="00E05160" w:rsidP="004D24AD">
      <w:pPr>
        <w:pStyle w:val="SemEspaamento"/>
        <w:rPr>
          <w:rFonts w:ascii="Times New Roman" w:hAnsi="Times New Roman" w:cs="Times New Roman"/>
          <w:bCs/>
          <w:i/>
          <w:iCs/>
          <w:sz w:val="24"/>
          <w:szCs w:val="24"/>
        </w:rPr>
      </w:pPr>
    </w:p>
    <w:p w14:paraId="06A31BAD" w14:textId="77777777" w:rsidR="00B9439A" w:rsidRPr="00105F46" w:rsidRDefault="00B9439A" w:rsidP="00A6741D">
      <w:pPr>
        <w:pStyle w:val="SemEspaamento"/>
        <w:rPr>
          <w:rFonts w:ascii="Times New Roman" w:hAnsi="Times New Roman" w:cs="Times New Roman"/>
          <w:bCs/>
          <w:sz w:val="24"/>
          <w:szCs w:val="24"/>
        </w:rPr>
      </w:pPr>
    </w:p>
    <w:p w14:paraId="33292CFA" w14:textId="59A0FB1E" w:rsidR="00105F46" w:rsidRPr="00105F46" w:rsidRDefault="00105F46" w:rsidP="00105F46">
      <w:pPr>
        <w:pStyle w:val="SemEspaamento"/>
        <w:jc w:val="center"/>
        <w:rPr>
          <w:rFonts w:ascii="Times New Roman" w:hAnsi="Times New Roman" w:cs="Times New Roman"/>
          <w:bCs/>
          <w:sz w:val="24"/>
          <w:szCs w:val="24"/>
        </w:rPr>
      </w:pPr>
      <w:proofErr w:type="spellStart"/>
      <w:r w:rsidRPr="00105F46">
        <w:rPr>
          <w:rFonts w:ascii="Times New Roman" w:hAnsi="Times New Roman" w:cs="Times New Roman"/>
          <w:bCs/>
          <w:sz w:val="24"/>
          <w:szCs w:val="24"/>
        </w:rPr>
        <w:t>Thamyres</w:t>
      </w:r>
      <w:proofErr w:type="spellEnd"/>
      <w:r w:rsidRPr="00105F46">
        <w:rPr>
          <w:rFonts w:ascii="Times New Roman" w:hAnsi="Times New Roman" w:cs="Times New Roman"/>
          <w:bCs/>
          <w:sz w:val="24"/>
          <w:szCs w:val="24"/>
        </w:rPr>
        <w:t xml:space="preserve"> Amaral de Carvalho Miranda</w:t>
      </w:r>
    </w:p>
    <w:p w14:paraId="7943F6F3" w14:textId="6C248E8F" w:rsidR="00105F46" w:rsidRPr="00A6741D" w:rsidRDefault="00105F46" w:rsidP="00A6741D">
      <w:pPr>
        <w:pStyle w:val="SemEspaamento"/>
        <w:jc w:val="center"/>
        <w:rPr>
          <w:rFonts w:ascii="Times New Roman" w:hAnsi="Times New Roman" w:cs="Times New Roman"/>
          <w:bCs/>
          <w:sz w:val="24"/>
          <w:szCs w:val="24"/>
        </w:rPr>
      </w:pPr>
      <w:r w:rsidRPr="00105F46">
        <w:rPr>
          <w:rFonts w:ascii="Times New Roman" w:hAnsi="Times New Roman" w:cs="Times New Roman"/>
          <w:bCs/>
          <w:sz w:val="24"/>
          <w:szCs w:val="24"/>
        </w:rPr>
        <w:t>Oficial Administrativo</w:t>
      </w:r>
    </w:p>
    <w:sectPr w:rsidR="00105F46" w:rsidRPr="00A6741D">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63A9" w14:textId="77777777" w:rsidR="00A21F86" w:rsidRDefault="00A21F86" w:rsidP="0044477C">
      <w:pPr>
        <w:spacing w:after="0" w:line="240" w:lineRule="auto"/>
      </w:pPr>
      <w:r>
        <w:separator/>
      </w:r>
    </w:p>
  </w:endnote>
  <w:endnote w:type="continuationSeparator" w:id="0">
    <w:p w14:paraId="2A8DF72F" w14:textId="77777777" w:rsidR="00A21F86" w:rsidRDefault="00A21F86" w:rsidP="00444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236539"/>
      <w:docPartObj>
        <w:docPartGallery w:val="Page Numbers (Bottom of Page)"/>
        <w:docPartUnique/>
      </w:docPartObj>
    </w:sdtPr>
    <w:sdtEndPr/>
    <w:sdtContent>
      <w:p w14:paraId="763CF199" w14:textId="77777777" w:rsidR="009C708E" w:rsidRDefault="009C708E">
        <w:pPr>
          <w:pStyle w:val="Rodap"/>
          <w:jc w:val="right"/>
        </w:pPr>
        <w:r>
          <w:fldChar w:fldCharType="begin"/>
        </w:r>
        <w:r>
          <w:instrText>PAGE   \* MERGEFORMAT</w:instrText>
        </w:r>
        <w:r>
          <w:fldChar w:fldCharType="separate"/>
        </w:r>
        <w:r w:rsidR="00146E03">
          <w:rPr>
            <w:noProof/>
          </w:rPr>
          <w:t>3</w:t>
        </w:r>
        <w:r>
          <w:fldChar w:fldCharType="end"/>
        </w:r>
      </w:p>
    </w:sdtContent>
  </w:sdt>
  <w:p w14:paraId="1B0D83EE" w14:textId="77777777" w:rsidR="009C708E" w:rsidRDefault="009C708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7A97D" w14:textId="77777777" w:rsidR="00A21F86" w:rsidRDefault="00A21F86" w:rsidP="0044477C">
      <w:pPr>
        <w:spacing w:after="0" w:line="240" w:lineRule="auto"/>
      </w:pPr>
      <w:r>
        <w:separator/>
      </w:r>
    </w:p>
  </w:footnote>
  <w:footnote w:type="continuationSeparator" w:id="0">
    <w:p w14:paraId="05F1F679" w14:textId="77777777" w:rsidR="00A21F86" w:rsidRDefault="00A21F86" w:rsidP="00444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9763" w14:textId="653497D0" w:rsidR="009C708E" w:rsidRDefault="00B41959">
    <w:pPr>
      <w:pStyle w:val="Cabealho"/>
    </w:pPr>
    <w:r>
      <w:rPr>
        <w:rFonts w:ascii="Garamond" w:hAnsi="Garamond"/>
        <w:noProof/>
        <w:sz w:val="22"/>
        <w:szCs w:val="22"/>
      </w:rPr>
      <w:drawing>
        <wp:anchor distT="0" distB="0" distL="114935" distR="114935" simplePos="0" relativeHeight="251659264" behindDoc="0" locked="0" layoutInCell="1" allowOverlap="1" wp14:anchorId="2DB0F1F0" wp14:editId="1F05FD3C">
          <wp:simplePos x="0" y="0"/>
          <wp:positionH relativeFrom="margin">
            <wp:align>center</wp:align>
          </wp:positionH>
          <wp:positionV relativeFrom="paragraph">
            <wp:posOffset>-222250</wp:posOffset>
          </wp:positionV>
          <wp:extent cx="5684907" cy="755015"/>
          <wp:effectExtent l="0" t="0" r="0" b="6985"/>
          <wp:wrapNone/>
          <wp:docPr id="8901860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l="-89" t="-583" r="-89" b="-583"/>
                  <a:stretch>
                    <a:fillRect/>
                  </a:stretch>
                </pic:blipFill>
                <pic:spPr bwMode="auto">
                  <a:xfrm>
                    <a:off x="0" y="0"/>
                    <a:ext cx="5684907" cy="7550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702"/>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1" w15:restartNumberingAfterBreak="0">
    <w:nsid w:val="080B49A0"/>
    <w:multiLevelType w:val="multilevel"/>
    <w:tmpl w:val="8B00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F36F7"/>
    <w:multiLevelType w:val="multilevel"/>
    <w:tmpl w:val="C6EE0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410C5"/>
    <w:multiLevelType w:val="multilevel"/>
    <w:tmpl w:val="1700B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B17739"/>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5" w15:restartNumberingAfterBreak="0">
    <w:nsid w:val="16A73680"/>
    <w:multiLevelType w:val="multilevel"/>
    <w:tmpl w:val="FE9EA9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0E0"/>
    <w:multiLevelType w:val="multilevel"/>
    <w:tmpl w:val="D5A6E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A43946"/>
    <w:multiLevelType w:val="hybridMultilevel"/>
    <w:tmpl w:val="8626E35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47189146">
    <w:abstractNumId w:val="0"/>
  </w:num>
  <w:num w:numId="2" w16cid:durableId="1324240400">
    <w:abstractNumId w:val="4"/>
  </w:num>
  <w:num w:numId="3" w16cid:durableId="1780029986">
    <w:abstractNumId w:val="5"/>
  </w:num>
  <w:num w:numId="4" w16cid:durableId="576284943">
    <w:abstractNumId w:val="7"/>
  </w:num>
  <w:num w:numId="5" w16cid:durableId="1090544444">
    <w:abstractNumId w:val="1"/>
  </w:num>
  <w:num w:numId="6" w16cid:durableId="1867869039">
    <w:abstractNumId w:val="6"/>
  </w:num>
  <w:num w:numId="7" w16cid:durableId="54401872">
    <w:abstractNumId w:val="2"/>
  </w:num>
  <w:num w:numId="8" w16cid:durableId="1787041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77C"/>
    <w:rsid w:val="00002A14"/>
    <w:rsid w:val="000107D8"/>
    <w:rsid w:val="00017E81"/>
    <w:rsid w:val="000200DB"/>
    <w:rsid w:val="00021EEA"/>
    <w:rsid w:val="000333D8"/>
    <w:rsid w:val="000360C1"/>
    <w:rsid w:val="00037BC8"/>
    <w:rsid w:val="00040905"/>
    <w:rsid w:val="00043D8A"/>
    <w:rsid w:val="00044578"/>
    <w:rsid w:val="0004697C"/>
    <w:rsid w:val="00065936"/>
    <w:rsid w:val="00073FB7"/>
    <w:rsid w:val="00074B06"/>
    <w:rsid w:val="0007778F"/>
    <w:rsid w:val="00080009"/>
    <w:rsid w:val="00081CB4"/>
    <w:rsid w:val="0009011E"/>
    <w:rsid w:val="000A1CE1"/>
    <w:rsid w:val="000A2D04"/>
    <w:rsid w:val="000A7185"/>
    <w:rsid w:val="000B0C53"/>
    <w:rsid w:val="000B648A"/>
    <w:rsid w:val="000C18C6"/>
    <w:rsid w:val="000D1C68"/>
    <w:rsid w:val="000D219C"/>
    <w:rsid w:val="000D4985"/>
    <w:rsid w:val="000D663D"/>
    <w:rsid w:val="000D7F88"/>
    <w:rsid w:val="000E4094"/>
    <w:rsid w:val="000E795D"/>
    <w:rsid w:val="000F7FEA"/>
    <w:rsid w:val="00105F46"/>
    <w:rsid w:val="00107609"/>
    <w:rsid w:val="00115824"/>
    <w:rsid w:val="00123328"/>
    <w:rsid w:val="00123363"/>
    <w:rsid w:val="001320E1"/>
    <w:rsid w:val="00134ECE"/>
    <w:rsid w:val="001378BE"/>
    <w:rsid w:val="0014030A"/>
    <w:rsid w:val="00141639"/>
    <w:rsid w:val="00146E03"/>
    <w:rsid w:val="00147BF9"/>
    <w:rsid w:val="0015081D"/>
    <w:rsid w:val="00160B5B"/>
    <w:rsid w:val="001637DE"/>
    <w:rsid w:val="001718DC"/>
    <w:rsid w:val="00175770"/>
    <w:rsid w:val="0017792D"/>
    <w:rsid w:val="00181E79"/>
    <w:rsid w:val="001826B2"/>
    <w:rsid w:val="00185124"/>
    <w:rsid w:val="001950F9"/>
    <w:rsid w:val="001970B6"/>
    <w:rsid w:val="001A1C4E"/>
    <w:rsid w:val="001A3889"/>
    <w:rsid w:val="001A39C8"/>
    <w:rsid w:val="001A51EE"/>
    <w:rsid w:val="001A5A8E"/>
    <w:rsid w:val="001A6803"/>
    <w:rsid w:val="001A702C"/>
    <w:rsid w:val="001B44BC"/>
    <w:rsid w:val="001C00DA"/>
    <w:rsid w:val="001C01AB"/>
    <w:rsid w:val="001D1C98"/>
    <w:rsid w:val="001D7991"/>
    <w:rsid w:val="001E2147"/>
    <w:rsid w:val="001E7CB1"/>
    <w:rsid w:val="001F4A84"/>
    <w:rsid w:val="001F7053"/>
    <w:rsid w:val="00200E23"/>
    <w:rsid w:val="00201C90"/>
    <w:rsid w:val="002034AC"/>
    <w:rsid w:val="00211290"/>
    <w:rsid w:val="00214B7E"/>
    <w:rsid w:val="00215FD0"/>
    <w:rsid w:val="0023025C"/>
    <w:rsid w:val="00230F71"/>
    <w:rsid w:val="00241BC1"/>
    <w:rsid w:val="00242C90"/>
    <w:rsid w:val="002445D6"/>
    <w:rsid w:val="00256809"/>
    <w:rsid w:val="0026080E"/>
    <w:rsid w:val="002609A1"/>
    <w:rsid w:val="0026693A"/>
    <w:rsid w:val="00266A8E"/>
    <w:rsid w:val="00272C18"/>
    <w:rsid w:val="002769FC"/>
    <w:rsid w:val="002828BA"/>
    <w:rsid w:val="0028490C"/>
    <w:rsid w:val="00286DF6"/>
    <w:rsid w:val="0029167E"/>
    <w:rsid w:val="00292ADC"/>
    <w:rsid w:val="002A2F73"/>
    <w:rsid w:val="002A579C"/>
    <w:rsid w:val="002A69D9"/>
    <w:rsid w:val="002B6913"/>
    <w:rsid w:val="002D2553"/>
    <w:rsid w:val="002D72DC"/>
    <w:rsid w:val="002E0CEE"/>
    <w:rsid w:val="002E1BBF"/>
    <w:rsid w:val="002E1C12"/>
    <w:rsid w:val="002E387C"/>
    <w:rsid w:val="002F2671"/>
    <w:rsid w:val="002F326C"/>
    <w:rsid w:val="00314433"/>
    <w:rsid w:val="003200C3"/>
    <w:rsid w:val="00320CD7"/>
    <w:rsid w:val="003227DD"/>
    <w:rsid w:val="003261BC"/>
    <w:rsid w:val="00326A94"/>
    <w:rsid w:val="00333FF5"/>
    <w:rsid w:val="0035182A"/>
    <w:rsid w:val="00354AA1"/>
    <w:rsid w:val="003578EE"/>
    <w:rsid w:val="0036019A"/>
    <w:rsid w:val="0036236B"/>
    <w:rsid w:val="0037654C"/>
    <w:rsid w:val="00386A39"/>
    <w:rsid w:val="00387D34"/>
    <w:rsid w:val="00390236"/>
    <w:rsid w:val="003A11AA"/>
    <w:rsid w:val="003B1C37"/>
    <w:rsid w:val="003B5930"/>
    <w:rsid w:val="003B7EEA"/>
    <w:rsid w:val="003D5377"/>
    <w:rsid w:val="003D7F79"/>
    <w:rsid w:val="003E2F08"/>
    <w:rsid w:val="003F1518"/>
    <w:rsid w:val="003F3BF1"/>
    <w:rsid w:val="003F4EB5"/>
    <w:rsid w:val="003F7916"/>
    <w:rsid w:val="004105AC"/>
    <w:rsid w:val="0041220F"/>
    <w:rsid w:val="00416C6A"/>
    <w:rsid w:val="00417534"/>
    <w:rsid w:val="00417B0C"/>
    <w:rsid w:val="004235E2"/>
    <w:rsid w:val="00425835"/>
    <w:rsid w:val="0043242C"/>
    <w:rsid w:val="00442D3E"/>
    <w:rsid w:val="0044318E"/>
    <w:rsid w:val="0044477C"/>
    <w:rsid w:val="00446646"/>
    <w:rsid w:val="004536B4"/>
    <w:rsid w:val="0045798B"/>
    <w:rsid w:val="00462633"/>
    <w:rsid w:val="00466A8A"/>
    <w:rsid w:val="004721C2"/>
    <w:rsid w:val="00486494"/>
    <w:rsid w:val="00486541"/>
    <w:rsid w:val="00490CF4"/>
    <w:rsid w:val="004976A9"/>
    <w:rsid w:val="0049796F"/>
    <w:rsid w:val="004A074A"/>
    <w:rsid w:val="004A0B02"/>
    <w:rsid w:val="004A1E5A"/>
    <w:rsid w:val="004A74A7"/>
    <w:rsid w:val="004B1516"/>
    <w:rsid w:val="004B2358"/>
    <w:rsid w:val="004B56E8"/>
    <w:rsid w:val="004B6B70"/>
    <w:rsid w:val="004B7834"/>
    <w:rsid w:val="004C5B99"/>
    <w:rsid w:val="004C60E1"/>
    <w:rsid w:val="004D1BC7"/>
    <w:rsid w:val="004D21AF"/>
    <w:rsid w:val="004D24AD"/>
    <w:rsid w:val="004D3383"/>
    <w:rsid w:val="004D7412"/>
    <w:rsid w:val="004E26FD"/>
    <w:rsid w:val="004F5B9E"/>
    <w:rsid w:val="004F5BCB"/>
    <w:rsid w:val="004F601C"/>
    <w:rsid w:val="0050171B"/>
    <w:rsid w:val="0050458F"/>
    <w:rsid w:val="00504CEC"/>
    <w:rsid w:val="00506465"/>
    <w:rsid w:val="00514544"/>
    <w:rsid w:val="005176AC"/>
    <w:rsid w:val="00530DE8"/>
    <w:rsid w:val="005328A1"/>
    <w:rsid w:val="005333A5"/>
    <w:rsid w:val="00536691"/>
    <w:rsid w:val="00545687"/>
    <w:rsid w:val="00552B4A"/>
    <w:rsid w:val="0056038E"/>
    <w:rsid w:val="00563CD2"/>
    <w:rsid w:val="005712B4"/>
    <w:rsid w:val="00572FBE"/>
    <w:rsid w:val="00573708"/>
    <w:rsid w:val="0057408A"/>
    <w:rsid w:val="00580BC3"/>
    <w:rsid w:val="00581087"/>
    <w:rsid w:val="00581E14"/>
    <w:rsid w:val="005A727F"/>
    <w:rsid w:val="005B0AC7"/>
    <w:rsid w:val="005B4B04"/>
    <w:rsid w:val="005B6855"/>
    <w:rsid w:val="005B6C01"/>
    <w:rsid w:val="005C3203"/>
    <w:rsid w:val="005C37C7"/>
    <w:rsid w:val="005D0CA4"/>
    <w:rsid w:val="005D60EB"/>
    <w:rsid w:val="005D74F3"/>
    <w:rsid w:val="005E1B71"/>
    <w:rsid w:val="005E6A27"/>
    <w:rsid w:val="005F2622"/>
    <w:rsid w:val="006002D9"/>
    <w:rsid w:val="00601244"/>
    <w:rsid w:val="006036EA"/>
    <w:rsid w:val="00604985"/>
    <w:rsid w:val="00607758"/>
    <w:rsid w:val="0061125A"/>
    <w:rsid w:val="00626BA6"/>
    <w:rsid w:val="0063031C"/>
    <w:rsid w:val="006310FA"/>
    <w:rsid w:val="006405EE"/>
    <w:rsid w:val="006422BF"/>
    <w:rsid w:val="00644A86"/>
    <w:rsid w:val="0065230B"/>
    <w:rsid w:val="00661D41"/>
    <w:rsid w:val="00665EDB"/>
    <w:rsid w:val="0067163A"/>
    <w:rsid w:val="00673766"/>
    <w:rsid w:val="00675D3D"/>
    <w:rsid w:val="006768B9"/>
    <w:rsid w:val="00676E8F"/>
    <w:rsid w:val="00677EDD"/>
    <w:rsid w:val="0068070F"/>
    <w:rsid w:val="00693570"/>
    <w:rsid w:val="00697C5A"/>
    <w:rsid w:val="006A03AD"/>
    <w:rsid w:val="006B0BBE"/>
    <w:rsid w:val="006B2CB8"/>
    <w:rsid w:val="006B446D"/>
    <w:rsid w:val="006B7E5E"/>
    <w:rsid w:val="006C222A"/>
    <w:rsid w:val="006D239B"/>
    <w:rsid w:val="006E5AF9"/>
    <w:rsid w:val="006E5FBE"/>
    <w:rsid w:val="006E72C6"/>
    <w:rsid w:val="006F7A18"/>
    <w:rsid w:val="00704DDE"/>
    <w:rsid w:val="00705040"/>
    <w:rsid w:val="00714089"/>
    <w:rsid w:val="00725455"/>
    <w:rsid w:val="00737AAE"/>
    <w:rsid w:val="0074001E"/>
    <w:rsid w:val="00740C92"/>
    <w:rsid w:val="00754F3E"/>
    <w:rsid w:val="00757064"/>
    <w:rsid w:val="00757772"/>
    <w:rsid w:val="00757E46"/>
    <w:rsid w:val="00763A5A"/>
    <w:rsid w:val="0076411B"/>
    <w:rsid w:val="00780C84"/>
    <w:rsid w:val="00790A32"/>
    <w:rsid w:val="007914BA"/>
    <w:rsid w:val="00794925"/>
    <w:rsid w:val="00797860"/>
    <w:rsid w:val="007A2D2D"/>
    <w:rsid w:val="007A6443"/>
    <w:rsid w:val="007A6F86"/>
    <w:rsid w:val="007B11E4"/>
    <w:rsid w:val="007C4E93"/>
    <w:rsid w:val="007C5BFC"/>
    <w:rsid w:val="007C64A6"/>
    <w:rsid w:val="007D4CAB"/>
    <w:rsid w:val="007E2652"/>
    <w:rsid w:val="007E306D"/>
    <w:rsid w:val="007E423C"/>
    <w:rsid w:val="00802C0B"/>
    <w:rsid w:val="00805FD8"/>
    <w:rsid w:val="00806758"/>
    <w:rsid w:val="0080711A"/>
    <w:rsid w:val="008103D3"/>
    <w:rsid w:val="00814B19"/>
    <w:rsid w:val="00820E04"/>
    <w:rsid w:val="0082132F"/>
    <w:rsid w:val="00825BA7"/>
    <w:rsid w:val="00832C67"/>
    <w:rsid w:val="00835565"/>
    <w:rsid w:val="008423DE"/>
    <w:rsid w:val="00843C24"/>
    <w:rsid w:val="00845289"/>
    <w:rsid w:val="00850127"/>
    <w:rsid w:val="00852460"/>
    <w:rsid w:val="00853AE2"/>
    <w:rsid w:val="008608C0"/>
    <w:rsid w:val="0086135E"/>
    <w:rsid w:val="008703D1"/>
    <w:rsid w:val="00871B80"/>
    <w:rsid w:val="0087312B"/>
    <w:rsid w:val="00877911"/>
    <w:rsid w:val="008814D3"/>
    <w:rsid w:val="00881EB3"/>
    <w:rsid w:val="00897D5F"/>
    <w:rsid w:val="008A17BD"/>
    <w:rsid w:val="008A18F0"/>
    <w:rsid w:val="008A2F3D"/>
    <w:rsid w:val="008B2193"/>
    <w:rsid w:val="008B373C"/>
    <w:rsid w:val="008B6BD0"/>
    <w:rsid w:val="008C24D0"/>
    <w:rsid w:val="008C5C5F"/>
    <w:rsid w:val="008D10AC"/>
    <w:rsid w:val="008D5BD1"/>
    <w:rsid w:val="008D718C"/>
    <w:rsid w:val="008E2D16"/>
    <w:rsid w:val="008F36FD"/>
    <w:rsid w:val="008F4413"/>
    <w:rsid w:val="008F71C6"/>
    <w:rsid w:val="00907562"/>
    <w:rsid w:val="00907A2A"/>
    <w:rsid w:val="00911183"/>
    <w:rsid w:val="00916BC2"/>
    <w:rsid w:val="009230A2"/>
    <w:rsid w:val="00925633"/>
    <w:rsid w:val="00926F79"/>
    <w:rsid w:val="0093026C"/>
    <w:rsid w:val="0094532B"/>
    <w:rsid w:val="00946FC8"/>
    <w:rsid w:val="00956ED8"/>
    <w:rsid w:val="009678A1"/>
    <w:rsid w:val="00967ACD"/>
    <w:rsid w:val="0097115C"/>
    <w:rsid w:val="00971EA8"/>
    <w:rsid w:val="00983FCD"/>
    <w:rsid w:val="0098481C"/>
    <w:rsid w:val="00985D05"/>
    <w:rsid w:val="0098645C"/>
    <w:rsid w:val="00986668"/>
    <w:rsid w:val="009925D9"/>
    <w:rsid w:val="009A6862"/>
    <w:rsid w:val="009B1AB7"/>
    <w:rsid w:val="009C06C4"/>
    <w:rsid w:val="009C0E63"/>
    <w:rsid w:val="009C168B"/>
    <w:rsid w:val="009C708E"/>
    <w:rsid w:val="009C779F"/>
    <w:rsid w:val="009D1E27"/>
    <w:rsid w:val="009D4380"/>
    <w:rsid w:val="009D5E43"/>
    <w:rsid w:val="009E1A8B"/>
    <w:rsid w:val="009F44E4"/>
    <w:rsid w:val="009F48D6"/>
    <w:rsid w:val="009F5B8B"/>
    <w:rsid w:val="009F6F86"/>
    <w:rsid w:val="00A00FDF"/>
    <w:rsid w:val="00A05660"/>
    <w:rsid w:val="00A12237"/>
    <w:rsid w:val="00A12A93"/>
    <w:rsid w:val="00A17BED"/>
    <w:rsid w:val="00A21F86"/>
    <w:rsid w:val="00A22A75"/>
    <w:rsid w:val="00A27051"/>
    <w:rsid w:val="00A30FB6"/>
    <w:rsid w:val="00A3537A"/>
    <w:rsid w:val="00A37B14"/>
    <w:rsid w:val="00A45B2E"/>
    <w:rsid w:val="00A47130"/>
    <w:rsid w:val="00A550CC"/>
    <w:rsid w:val="00A60460"/>
    <w:rsid w:val="00A667DC"/>
    <w:rsid w:val="00A6741D"/>
    <w:rsid w:val="00A717DD"/>
    <w:rsid w:val="00A71CE3"/>
    <w:rsid w:val="00A77EE9"/>
    <w:rsid w:val="00A9013A"/>
    <w:rsid w:val="00A9035F"/>
    <w:rsid w:val="00A92545"/>
    <w:rsid w:val="00A92A02"/>
    <w:rsid w:val="00A9304A"/>
    <w:rsid w:val="00A94BAE"/>
    <w:rsid w:val="00AA2F26"/>
    <w:rsid w:val="00AB2241"/>
    <w:rsid w:val="00AB427D"/>
    <w:rsid w:val="00AB569C"/>
    <w:rsid w:val="00AD05DC"/>
    <w:rsid w:val="00AD35B4"/>
    <w:rsid w:val="00AE1BBB"/>
    <w:rsid w:val="00AE40CD"/>
    <w:rsid w:val="00AF189E"/>
    <w:rsid w:val="00AF6DF3"/>
    <w:rsid w:val="00B03388"/>
    <w:rsid w:val="00B05609"/>
    <w:rsid w:val="00B06D63"/>
    <w:rsid w:val="00B10F40"/>
    <w:rsid w:val="00B12E11"/>
    <w:rsid w:val="00B26081"/>
    <w:rsid w:val="00B266D1"/>
    <w:rsid w:val="00B30619"/>
    <w:rsid w:val="00B32361"/>
    <w:rsid w:val="00B333B7"/>
    <w:rsid w:val="00B41959"/>
    <w:rsid w:val="00B428E0"/>
    <w:rsid w:val="00B43F4F"/>
    <w:rsid w:val="00B450D9"/>
    <w:rsid w:val="00B51E33"/>
    <w:rsid w:val="00B52EE0"/>
    <w:rsid w:val="00B5524B"/>
    <w:rsid w:val="00B55415"/>
    <w:rsid w:val="00B65FD4"/>
    <w:rsid w:val="00B6657E"/>
    <w:rsid w:val="00B71767"/>
    <w:rsid w:val="00B727FF"/>
    <w:rsid w:val="00B77889"/>
    <w:rsid w:val="00B907A7"/>
    <w:rsid w:val="00B9439A"/>
    <w:rsid w:val="00BA0CAA"/>
    <w:rsid w:val="00BA5F05"/>
    <w:rsid w:val="00BB1AB8"/>
    <w:rsid w:val="00BB27AD"/>
    <w:rsid w:val="00BC1E34"/>
    <w:rsid w:val="00BC30DB"/>
    <w:rsid w:val="00BE3874"/>
    <w:rsid w:val="00BF35EC"/>
    <w:rsid w:val="00C1198B"/>
    <w:rsid w:val="00C17F70"/>
    <w:rsid w:val="00C2697A"/>
    <w:rsid w:val="00C31C1E"/>
    <w:rsid w:val="00C359D6"/>
    <w:rsid w:val="00C421D8"/>
    <w:rsid w:val="00C42D16"/>
    <w:rsid w:val="00C42E66"/>
    <w:rsid w:val="00C47A62"/>
    <w:rsid w:val="00C55383"/>
    <w:rsid w:val="00C55471"/>
    <w:rsid w:val="00C55A31"/>
    <w:rsid w:val="00C60E44"/>
    <w:rsid w:val="00C632D0"/>
    <w:rsid w:val="00C63B8A"/>
    <w:rsid w:val="00C63B99"/>
    <w:rsid w:val="00C642B1"/>
    <w:rsid w:val="00C67792"/>
    <w:rsid w:val="00C67EC1"/>
    <w:rsid w:val="00C73B68"/>
    <w:rsid w:val="00C741F7"/>
    <w:rsid w:val="00C77F8C"/>
    <w:rsid w:val="00C857BA"/>
    <w:rsid w:val="00C95C38"/>
    <w:rsid w:val="00CA32FC"/>
    <w:rsid w:val="00CA6B32"/>
    <w:rsid w:val="00CB0585"/>
    <w:rsid w:val="00CB2D4D"/>
    <w:rsid w:val="00CC3363"/>
    <w:rsid w:val="00CC6CE8"/>
    <w:rsid w:val="00CC7112"/>
    <w:rsid w:val="00CC78C4"/>
    <w:rsid w:val="00CD0E98"/>
    <w:rsid w:val="00CD3C46"/>
    <w:rsid w:val="00CD42E6"/>
    <w:rsid w:val="00CE2C59"/>
    <w:rsid w:val="00CE5276"/>
    <w:rsid w:val="00CF3137"/>
    <w:rsid w:val="00CF31BE"/>
    <w:rsid w:val="00D01F25"/>
    <w:rsid w:val="00D02A3C"/>
    <w:rsid w:val="00D071A7"/>
    <w:rsid w:val="00D07F59"/>
    <w:rsid w:val="00D128ED"/>
    <w:rsid w:val="00D3137A"/>
    <w:rsid w:val="00D37A8A"/>
    <w:rsid w:val="00D41174"/>
    <w:rsid w:val="00D450A6"/>
    <w:rsid w:val="00D57B42"/>
    <w:rsid w:val="00D57ED9"/>
    <w:rsid w:val="00D652B5"/>
    <w:rsid w:val="00D75F86"/>
    <w:rsid w:val="00D821CC"/>
    <w:rsid w:val="00D857C1"/>
    <w:rsid w:val="00D866D2"/>
    <w:rsid w:val="00D86A94"/>
    <w:rsid w:val="00D93BE2"/>
    <w:rsid w:val="00DA0BA4"/>
    <w:rsid w:val="00DA1B39"/>
    <w:rsid w:val="00DA2EFA"/>
    <w:rsid w:val="00DA3BA6"/>
    <w:rsid w:val="00DA57FB"/>
    <w:rsid w:val="00DA6EB5"/>
    <w:rsid w:val="00DB30AF"/>
    <w:rsid w:val="00DC1D99"/>
    <w:rsid w:val="00DC548A"/>
    <w:rsid w:val="00DC640E"/>
    <w:rsid w:val="00DD1C44"/>
    <w:rsid w:val="00DD6156"/>
    <w:rsid w:val="00DE613A"/>
    <w:rsid w:val="00DF1BF2"/>
    <w:rsid w:val="00E0081C"/>
    <w:rsid w:val="00E01BEB"/>
    <w:rsid w:val="00E0236C"/>
    <w:rsid w:val="00E05160"/>
    <w:rsid w:val="00E05514"/>
    <w:rsid w:val="00E06F6A"/>
    <w:rsid w:val="00E070FA"/>
    <w:rsid w:val="00E07181"/>
    <w:rsid w:val="00E22B9E"/>
    <w:rsid w:val="00E31724"/>
    <w:rsid w:val="00E32D5B"/>
    <w:rsid w:val="00E4138A"/>
    <w:rsid w:val="00E42C7A"/>
    <w:rsid w:val="00E44606"/>
    <w:rsid w:val="00E44C88"/>
    <w:rsid w:val="00E4542B"/>
    <w:rsid w:val="00E46498"/>
    <w:rsid w:val="00E52B54"/>
    <w:rsid w:val="00E540D0"/>
    <w:rsid w:val="00E54CAE"/>
    <w:rsid w:val="00E6570F"/>
    <w:rsid w:val="00E6616A"/>
    <w:rsid w:val="00E703A7"/>
    <w:rsid w:val="00E70448"/>
    <w:rsid w:val="00E75867"/>
    <w:rsid w:val="00E77AC6"/>
    <w:rsid w:val="00E86EA8"/>
    <w:rsid w:val="00E90D3B"/>
    <w:rsid w:val="00E91419"/>
    <w:rsid w:val="00E944A1"/>
    <w:rsid w:val="00E9531A"/>
    <w:rsid w:val="00E956D6"/>
    <w:rsid w:val="00E97DD0"/>
    <w:rsid w:val="00EA15FA"/>
    <w:rsid w:val="00EA1FD6"/>
    <w:rsid w:val="00EA248C"/>
    <w:rsid w:val="00EA28A8"/>
    <w:rsid w:val="00EA2A34"/>
    <w:rsid w:val="00EA50FE"/>
    <w:rsid w:val="00EB4621"/>
    <w:rsid w:val="00EC4D77"/>
    <w:rsid w:val="00EC67D0"/>
    <w:rsid w:val="00EC74FA"/>
    <w:rsid w:val="00ED5345"/>
    <w:rsid w:val="00EF0E8B"/>
    <w:rsid w:val="00EF37EE"/>
    <w:rsid w:val="00EF638C"/>
    <w:rsid w:val="00F01499"/>
    <w:rsid w:val="00F028D9"/>
    <w:rsid w:val="00F03FF5"/>
    <w:rsid w:val="00F10BBA"/>
    <w:rsid w:val="00F10E09"/>
    <w:rsid w:val="00F1212E"/>
    <w:rsid w:val="00F1245B"/>
    <w:rsid w:val="00F12EB1"/>
    <w:rsid w:val="00F230F2"/>
    <w:rsid w:val="00F255CF"/>
    <w:rsid w:val="00F267B2"/>
    <w:rsid w:val="00F337BA"/>
    <w:rsid w:val="00F51BB5"/>
    <w:rsid w:val="00F55895"/>
    <w:rsid w:val="00F643DC"/>
    <w:rsid w:val="00F67C97"/>
    <w:rsid w:val="00F70B57"/>
    <w:rsid w:val="00F724B6"/>
    <w:rsid w:val="00F82C77"/>
    <w:rsid w:val="00F96AAB"/>
    <w:rsid w:val="00FA035E"/>
    <w:rsid w:val="00FA5BF9"/>
    <w:rsid w:val="00FB01E4"/>
    <w:rsid w:val="00FB33EA"/>
    <w:rsid w:val="00FB5FC1"/>
    <w:rsid w:val="00FB686E"/>
    <w:rsid w:val="00FC1945"/>
    <w:rsid w:val="00FC1A4B"/>
    <w:rsid w:val="00FD2F0B"/>
    <w:rsid w:val="00FD5C46"/>
    <w:rsid w:val="00FF79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E2BA0"/>
  <w15:chartTrackingRefBased/>
  <w15:docId w15:val="{FCDF9122-6F53-4598-AADB-9665E693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B15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har"/>
    <w:uiPriority w:val="9"/>
    <w:qFormat/>
    <w:rsid w:val="00AB427D"/>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77C"/>
    <w:pPr>
      <w:tabs>
        <w:tab w:val="center" w:pos="4419"/>
        <w:tab w:val="right" w:pos="8838"/>
      </w:tabs>
      <w:spacing w:after="0" w:line="240" w:lineRule="auto"/>
    </w:pPr>
    <w:rPr>
      <w:rFonts w:ascii="Times New Roman" w:eastAsia="Times New Roman" w:hAnsi="Times New Roman" w:cs="Times New Roman"/>
      <w:sz w:val="28"/>
      <w:szCs w:val="24"/>
      <w:lang w:eastAsia="pt-BR"/>
    </w:rPr>
  </w:style>
  <w:style w:type="character" w:customStyle="1" w:styleId="CabealhoChar">
    <w:name w:val="Cabeçalho Char"/>
    <w:basedOn w:val="Fontepargpadro"/>
    <w:link w:val="Cabealho"/>
    <w:uiPriority w:val="99"/>
    <w:rsid w:val="0044477C"/>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44477C"/>
    <w:pPr>
      <w:tabs>
        <w:tab w:val="center" w:pos="4252"/>
        <w:tab w:val="right" w:pos="8504"/>
      </w:tabs>
      <w:spacing w:after="0" w:line="240" w:lineRule="auto"/>
    </w:pPr>
  </w:style>
  <w:style w:type="character" w:customStyle="1" w:styleId="RodapChar">
    <w:name w:val="Rodapé Char"/>
    <w:basedOn w:val="Fontepargpadro"/>
    <w:link w:val="Rodap"/>
    <w:uiPriority w:val="99"/>
    <w:rsid w:val="0044477C"/>
  </w:style>
  <w:style w:type="paragraph" w:styleId="Ttulo">
    <w:name w:val="Title"/>
    <w:basedOn w:val="Normal"/>
    <w:link w:val="TtuloChar"/>
    <w:uiPriority w:val="1"/>
    <w:qFormat/>
    <w:rsid w:val="0044477C"/>
    <w:pPr>
      <w:widowControl w:val="0"/>
      <w:autoSpaceDE w:val="0"/>
      <w:autoSpaceDN w:val="0"/>
      <w:spacing w:before="74" w:after="0" w:line="240" w:lineRule="auto"/>
      <w:ind w:left="2186" w:right="1657"/>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4477C"/>
    <w:rPr>
      <w:rFonts w:ascii="Times New Roman" w:eastAsia="Times New Roman" w:hAnsi="Times New Roman" w:cs="Times New Roman"/>
      <w:b/>
      <w:bCs/>
      <w:sz w:val="36"/>
      <w:szCs w:val="36"/>
      <w:lang w:val="pt-PT"/>
    </w:rPr>
  </w:style>
  <w:style w:type="paragraph" w:styleId="PargrafodaLista">
    <w:name w:val="List Paragraph"/>
    <w:basedOn w:val="Normal"/>
    <w:uiPriority w:val="1"/>
    <w:qFormat/>
    <w:rsid w:val="0044477C"/>
    <w:pPr>
      <w:widowControl w:val="0"/>
      <w:autoSpaceDE w:val="0"/>
      <w:autoSpaceDN w:val="0"/>
      <w:spacing w:after="0" w:line="240" w:lineRule="auto"/>
      <w:ind w:left="384" w:hanging="270"/>
    </w:pPr>
    <w:rPr>
      <w:rFonts w:ascii="Times New Roman" w:eastAsia="Times New Roman" w:hAnsi="Times New Roman" w:cs="Times New Roman"/>
      <w:lang w:val="pt-PT"/>
    </w:rPr>
  </w:style>
  <w:style w:type="paragraph" w:styleId="Recuodecorpodetexto">
    <w:name w:val="Body Text Indent"/>
    <w:basedOn w:val="Normal"/>
    <w:link w:val="RecuodecorpodetextoChar"/>
    <w:rsid w:val="002A579C"/>
    <w:pPr>
      <w:spacing w:after="0" w:line="240" w:lineRule="auto"/>
      <w:ind w:left="3402"/>
      <w:jc w:val="both"/>
    </w:pPr>
    <w:rPr>
      <w:rFonts w:ascii="Times New Roman" w:eastAsia="Times New Roman" w:hAnsi="Times New Roman" w:cs="Times New Roman"/>
      <w:b/>
      <w:sz w:val="32"/>
      <w:szCs w:val="20"/>
      <w:lang w:eastAsia="pt-BR"/>
    </w:rPr>
  </w:style>
  <w:style w:type="character" w:customStyle="1" w:styleId="RecuodecorpodetextoChar">
    <w:name w:val="Recuo de corpo de texto Char"/>
    <w:basedOn w:val="Fontepargpadro"/>
    <w:link w:val="Recuodecorpodetexto"/>
    <w:rsid w:val="002A579C"/>
    <w:rPr>
      <w:rFonts w:ascii="Times New Roman" w:eastAsia="Times New Roman" w:hAnsi="Times New Roman" w:cs="Times New Roman"/>
      <w:b/>
      <w:sz w:val="32"/>
      <w:szCs w:val="20"/>
      <w:lang w:eastAsia="pt-BR"/>
    </w:rPr>
  </w:style>
  <w:style w:type="paragraph" w:styleId="NormalWeb">
    <w:name w:val="Normal (Web)"/>
    <w:basedOn w:val="Normal"/>
    <w:uiPriority w:val="99"/>
    <w:unhideWhenUsed/>
    <w:rsid w:val="00B717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B71767"/>
    <w:pPr>
      <w:spacing w:after="0" w:line="240" w:lineRule="auto"/>
    </w:pPr>
  </w:style>
  <w:style w:type="table" w:styleId="Tabelacomgrade">
    <w:name w:val="Table Grid"/>
    <w:basedOn w:val="Tabelanormal"/>
    <w:uiPriority w:val="39"/>
    <w:rsid w:val="00432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CD0E98"/>
    <w:pPr>
      <w:spacing w:after="120"/>
    </w:pPr>
  </w:style>
  <w:style w:type="character" w:customStyle="1" w:styleId="CorpodetextoChar">
    <w:name w:val="Corpo de texto Char"/>
    <w:basedOn w:val="Fontepargpadro"/>
    <w:link w:val="Corpodetexto"/>
    <w:uiPriority w:val="99"/>
    <w:semiHidden/>
    <w:rsid w:val="00CD0E98"/>
  </w:style>
  <w:style w:type="paragraph" w:customStyle="1" w:styleId="dou-paragraph">
    <w:name w:val="dou-paragraph"/>
    <w:basedOn w:val="Normal"/>
    <w:rsid w:val="001C00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A92A02"/>
    <w:pPr>
      <w:widowControl w:val="0"/>
      <w:autoSpaceDE w:val="0"/>
      <w:autoSpaceDN w:val="0"/>
      <w:spacing w:after="0" w:line="261" w:lineRule="exact"/>
      <w:ind w:left="56"/>
    </w:pPr>
    <w:rPr>
      <w:rFonts w:ascii="Times New Roman" w:eastAsia="Times New Roman" w:hAnsi="Times New Roman" w:cs="Times New Roman"/>
      <w:lang w:val="pt-PT"/>
    </w:rPr>
  </w:style>
  <w:style w:type="character" w:customStyle="1" w:styleId="Ttulo3Char">
    <w:name w:val="Título 3 Char"/>
    <w:basedOn w:val="Fontepargpadro"/>
    <w:link w:val="Ttulo3"/>
    <w:uiPriority w:val="9"/>
    <w:rsid w:val="00AB427D"/>
    <w:rPr>
      <w:rFonts w:ascii="Times New Roman" w:eastAsia="Times New Roman" w:hAnsi="Times New Roman" w:cs="Times New Roman"/>
      <w:b/>
      <w:bCs/>
      <w:sz w:val="27"/>
      <w:szCs w:val="27"/>
      <w:lang w:eastAsia="pt-BR"/>
    </w:rPr>
  </w:style>
  <w:style w:type="paragraph" w:customStyle="1" w:styleId="text-justify">
    <w:name w:val="text-justify"/>
    <w:basedOn w:val="Normal"/>
    <w:rsid w:val="00AB42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75770"/>
  </w:style>
  <w:style w:type="paragraph" w:styleId="Textodebalo">
    <w:name w:val="Balloon Text"/>
    <w:basedOn w:val="Normal"/>
    <w:link w:val="TextodebaloChar"/>
    <w:uiPriority w:val="99"/>
    <w:semiHidden/>
    <w:unhideWhenUsed/>
    <w:rsid w:val="001950F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950F9"/>
    <w:rPr>
      <w:rFonts w:ascii="Segoe UI" w:hAnsi="Segoe UI" w:cs="Segoe UI"/>
      <w:sz w:val="18"/>
      <w:szCs w:val="18"/>
    </w:rPr>
  </w:style>
  <w:style w:type="table" w:styleId="TabeladeLista3-nfase6">
    <w:name w:val="List Table 3 Accent 6"/>
    <w:basedOn w:val="Tabelanormal"/>
    <w:uiPriority w:val="48"/>
    <w:rsid w:val="006E5FBE"/>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Ttulo1Char">
    <w:name w:val="Título 1 Char"/>
    <w:basedOn w:val="Fontepargpadro"/>
    <w:link w:val="Ttulo1"/>
    <w:uiPriority w:val="9"/>
    <w:rsid w:val="004B1516"/>
    <w:rPr>
      <w:rFonts w:asciiTheme="majorHAnsi" w:eastAsiaTheme="majorEastAsia" w:hAnsiTheme="majorHAnsi" w:cstheme="majorBidi"/>
      <w:color w:val="2E74B5" w:themeColor="accent1" w:themeShade="BF"/>
      <w:sz w:val="32"/>
      <w:szCs w:val="32"/>
    </w:rPr>
  </w:style>
  <w:style w:type="character" w:customStyle="1" w:styleId="vtex-store-components-3-x-productbrand">
    <w:name w:val="vtex-store-components-3-x-productbrand"/>
    <w:basedOn w:val="Fontepargpadro"/>
    <w:rsid w:val="004B1516"/>
  </w:style>
  <w:style w:type="paragraph" w:customStyle="1" w:styleId="Padro">
    <w:name w:val="Padrão"/>
    <w:rsid w:val="00F67C97"/>
    <w:pPr>
      <w:tabs>
        <w:tab w:val="left" w:pos="708"/>
      </w:tabs>
      <w:suppressAutoHyphens/>
      <w:spacing w:line="256" w:lineRule="auto"/>
    </w:pPr>
    <w:rPr>
      <w:rFonts w:ascii="Times New Roman" w:eastAsia="SimSun" w:hAnsi="Times New Roman" w:cs="Mang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113538">
      <w:bodyDiv w:val="1"/>
      <w:marLeft w:val="0"/>
      <w:marRight w:val="0"/>
      <w:marTop w:val="0"/>
      <w:marBottom w:val="0"/>
      <w:divBdr>
        <w:top w:val="none" w:sz="0" w:space="0" w:color="auto"/>
        <w:left w:val="none" w:sz="0" w:space="0" w:color="auto"/>
        <w:bottom w:val="none" w:sz="0" w:space="0" w:color="auto"/>
        <w:right w:val="none" w:sz="0" w:space="0" w:color="auto"/>
      </w:divBdr>
    </w:div>
    <w:div w:id="1415321504">
      <w:bodyDiv w:val="1"/>
      <w:marLeft w:val="0"/>
      <w:marRight w:val="0"/>
      <w:marTop w:val="0"/>
      <w:marBottom w:val="0"/>
      <w:divBdr>
        <w:top w:val="none" w:sz="0" w:space="0" w:color="auto"/>
        <w:left w:val="none" w:sz="0" w:space="0" w:color="auto"/>
        <w:bottom w:val="none" w:sz="0" w:space="0" w:color="auto"/>
        <w:right w:val="none" w:sz="0" w:space="0" w:color="auto"/>
      </w:divBdr>
      <w:divsChild>
        <w:div w:id="742139238">
          <w:marLeft w:val="0"/>
          <w:marRight w:val="0"/>
          <w:marTop w:val="0"/>
          <w:marBottom w:val="0"/>
          <w:divBdr>
            <w:top w:val="none" w:sz="0" w:space="0" w:color="auto"/>
            <w:left w:val="none" w:sz="0" w:space="0" w:color="auto"/>
            <w:bottom w:val="none" w:sz="0" w:space="0" w:color="auto"/>
            <w:right w:val="none" w:sz="0" w:space="0" w:color="auto"/>
          </w:divBdr>
        </w:div>
      </w:divsChild>
    </w:div>
    <w:div w:id="1715352228">
      <w:bodyDiv w:val="1"/>
      <w:marLeft w:val="0"/>
      <w:marRight w:val="0"/>
      <w:marTop w:val="0"/>
      <w:marBottom w:val="0"/>
      <w:divBdr>
        <w:top w:val="none" w:sz="0" w:space="0" w:color="auto"/>
        <w:left w:val="none" w:sz="0" w:space="0" w:color="auto"/>
        <w:bottom w:val="none" w:sz="0" w:space="0" w:color="auto"/>
        <w:right w:val="none" w:sz="0" w:space="0" w:color="auto"/>
      </w:divBdr>
    </w:div>
    <w:div w:id="214376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2F3F0-4E73-42B3-A35E-125CEEBE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1261</Words>
  <Characters>6810</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SOCIAL</dc:creator>
  <cp:keywords/>
  <dc:description/>
  <cp:lastModifiedBy>Gisele Nascimento</cp:lastModifiedBy>
  <cp:revision>20</cp:revision>
  <cp:lastPrinted>2026-03-04T18:17:00Z</cp:lastPrinted>
  <dcterms:created xsi:type="dcterms:W3CDTF">2026-02-04T17:28:00Z</dcterms:created>
  <dcterms:modified xsi:type="dcterms:W3CDTF">2026-04-22T20:23:00Z</dcterms:modified>
</cp:coreProperties>
</file>